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369" w:rsidRDefault="00C74369" w:rsidP="00C74369">
      <w:pPr>
        <w:jc w:val="center"/>
        <w:rPr>
          <w:b/>
          <w:lang w:val="sr-Cyrl-RS"/>
        </w:rPr>
      </w:pPr>
    </w:p>
    <w:p w:rsidR="00C74369" w:rsidRDefault="00C74369" w:rsidP="00C74369">
      <w:pPr>
        <w:jc w:val="center"/>
        <w:rPr>
          <w:b/>
          <w:lang w:val="sr-Cyrl-RS"/>
        </w:rPr>
      </w:pPr>
      <w:r>
        <w:rPr>
          <w:b/>
          <w:lang w:val="sr-Cyrl-RS"/>
        </w:rPr>
        <w:t>СЕНЋАНСКА ГИМНАЗИЈА СЕНТА</w:t>
      </w: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ИЗВЕШТАЈ О РАДУ </w:t>
      </w:r>
      <w:r>
        <w:rPr>
          <w:b/>
        </w:rPr>
        <w:t>СТРУЧН</w:t>
      </w:r>
      <w:r>
        <w:rPr>
          <w:b/>
          <w:lang w:val="sr-Cyrl-RS"/>
        </w:rPr>
        <w:t>ОГ</w:t>
      </w:r>
      <w:r>
        <w:rPr>
          <w:b/>
        </w:rPr>
        <w:t xml:space="preserve"> АКТИВ</w:t>
      </w:r>
      <w:r>
        <w:rPr>
          <w:b/>
          <w:lang w:val="sr-Cyrl-RS"/>
        </w:rPr>
        <w:t>А</w:t>
      </w:r>
      <w:r w:rsidRPr="00ED77DB">
        <w:rPr>
          <w:b/>
        </w:rPr>
        <w:t xml:space="preserve"> ЗА РАЗВОЈ ШКОЛСКОГ ПРОГРАМА</w:t>
      </w:r>
    </w:p>
    <w:p w:rsidR="00C74369" w:rsidRPr="00AE10C8" w:rsidRDefault="00C74369" w:rsidP="00C74369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C74369" w:rsidRDefault="00C74369" w:rsidP="00C74369">
      <w:pPr>
        <w:rPr>
          <w:lang w:val="sr-Cyrl-RS"/>
        </w:rPr>
      </w:pPr>
    </w:p>
    <w:tbl>
      <w:tblPr>
        <w:tblW w:w="106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5297"/>
        <w:gridCol w:w="1620"/>
        <w:gridCol w:w="2340"/>
      </w:tblGrid>
      <w:tr w:rsidR="00C74369" w:rsidRPr="00ED77DB" w:rsidTr="00B3018E">
        <w:trPr>
          <w:trHeight w:hRule="exact" w:val="716"/>
        </w:trPr>
        <w:tc>
          <w:tcPr>
            <w:tcW w:w="1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pPr>
              <w:jc w:val="center"/>
              <w:rPr>
                <w:b/>
              </w:rPr>
            </w:pPr>
            <w:r w:rsidRPr="00ED77DB">
              <w:rPr>
                <w:b/>
              </w:rPr>
              <w:t>Време</w:t>
            </w:r>
          </w:p>
          <w:p w:rsidR="00C74369" w:rsidRPr="00ED77DB" w:rsidRDefault="00C74369" w:rsidP="00B3018E">
            <w:pPr>
              <w:jc w:val="center"/>
              <w:rPr>
                <w:b/>
              </w:rPr>
            </w:pPr>
            <w:r w:rsidRPr="00ED77DB">
              <w:rPr>
                <w:b/>
              </w:rPr>
              <w:t>реализације</w:t>
            </w:r>
          </w:p>
        </w:tc>
        <w:tc>
          <w:tcPr>
            <w:tcW w:w="52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pPr>
              <w:jc w:val="center"/>
              <w:rPr>
                <w:b/>
              </w:rPr>
            </w:pPr>
            <w:r w:rsidRPr="00ED77DB">
              <w:rPr>
                <w:b/>
              </w:rPr>
              <w:t>Активности/теме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pPr>
              <w:jc w:val="center"/>
              <w:rPr>
                <w:b/>
              </w:rPr>
            </w:pPr>
            <w:r w:rsidRPr="00ED77DB">
              <w:rPr>
                <w:b/>
              </w:rPr>
              <w:t>Начин</w:t>
            </w:r>
          </w:p>
          <w:p w:rsidR="00C74369" w:rsidRPr="00ED77DB" w:rsidRDefault="00C74369" w:rsidP="00B3018E">
            <w:pPr>
              <w:jc w:val="center"/>
              <w:rPr>
                <w:b/>
              </w:rPr>
            </w:pPr>
            <w:r w:rsidRPr="00ED77DB">
              <w:rPr>
                <w:b/>
              </w:rPr>
              <w:t>реализације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pPr>
              <w:jc w:val="center"/>
              <w:rPr>
                <w:b/>
              </w:rPr>
            </w:pPr>
            <w:r w:rsidRPr="00ED77DB">
              <w:rPr>
                <w:b/>
              </w:rPr>
              <w:t>Носиоци реализације</w:t>
            </w:r>
          </w:p>
        </w:tc>
      </w:tr>
      <w:tr w:rsidR="00C74369" w:rsidRPr="00ED77DB" w:rsidTr="00B3018E">
        <w:trPr>
          <w:trHeight w:hRule="exact" w:val="1077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Септембар</w:t>
            </w:r>
          </w:p>
        </w:tc>
        <w:tc>
          <w:tcPr>
            <w:tcW w:w="529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1133A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Конституисање</w:t>
            </w:r>
            <w:r w:rsidRPr="00ED77DB">
              <w:t xml:space="preserve"> актива и усвајање плана рада актива</w:t>
            </w:r>
            <w:r>
              <w:rPr>
                <w:lang w:val="sr-Cyrl-RS"/>
              </w:rPr>
              <w:t xml:space="preserve"> за школску 2019/2020. годину и</w:t>
            </w:r>
            <w:r w:rsidRPr="00ED77DB">
              <w:t xml:space="preserve"> избор пре</w:t>
            </w:r>
            <w:r>
              <w:t>дседника</w:t>
            </w:r>
            <w:r>
              <w:rPr>
                <w:lang w:val="sr-Cyrl-RS"/>
              </w:rPr>
              <w:t xml:space="preserve"> актива (изабран је Влатко Петровић).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Састанак актива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Чланови стручног актива</w:t>
            </w:r>
          </w:p>
        </w:tc>
      </w:tr>
      <w:tr w:rsidR="00C74369" w:rsidRPr="00ED77DB" w:rsidTr="00B3018E">
        <w:trPr>
          <w:trHeight w:hRule="exact" w:val="1318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C67096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</w:tc>
        <w:tc>
          <w:tcPr>
            <w:tcW w:w="529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Израда Четврте допуне школског програма за период 2018-2022. која се односи на </w:t>
            </w:r>
            <w:r>
              <w:rPr>
                <w:bCs/>
                <w:lang w:val="sr-Cyrl-RS"/>
              </w:rPr>
              <w:t xml:space="preserve">заштиту од насиља, злостављања, </w:t>
            </w:r>
            <w:r w:rsidRPr="00F631A6">
              <w:rPr>
                <w:bCs/>
                <w:lang w:val="sr-Cyrl-RS"/>
              </w:rPr>
              <w:t>занемаривања</w:t>
            </w:r>
            <w:r>
              <w:rPr>
                <w:bCs/>
                <w:lang w:val="sr-Cyrl-RS"/>
              </w:rPr>
              <w:t xml:space="preserve"> и дискриминације</w:t>
            </w:r>
            <w:r>
              <w:rPr>
                <w:lang w:val="sr-Cyrl-RS"/>
              </w:rPr>
              <w:t>.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Састанак актива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Чланови стручног актива</w:t>
            </w:r>
          </w:p>
        </w:tc>
      </w:tr>
      <w:tr w:rsidR="00C74369" w:rsidRPr="00ED77DB" w:rsidTr="00B3018E">
        <w:trPr>
          <w:trHeight w:hRule="exact" w:val="1303"/>
        </w:trPr>
        <w:tc>
          <w:tcPr>
            <w:tcW w:w="1378" w:type="dxa"/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Октобар</w:t>
            </w:r>
          </w:p>
        </w:tc>
        <w:tc>
          <w:tcPr>
            <w:tcW w:w="5297" w:type="dxa"/>
            <w:shd w:val="clear" w:color="auto" w:fill="FFFFFF"/>
            <w:vAlign w:val="center"/>
          </w:tcPr>
          <w:p w:rsidR="00C74369" w:rsidRPr="006D3619" w:rsidRDefault="00C74369" w:rsidP="00B3018E">
            <w:pPr>
              <w:rPr>
                <w:lang w:val="sr-Cyrl-RS"/>
              </w:rPr>
            </w:pPr>
            <w:r w:rsidRPr="00ED77DB">
              <w:t>Праћење реализације Школског програма</w:t>
            </w:r>
            <w:r>
              <w:rPr>
                <w:lang w:val="sr-Cyrl-RS"/>
              </w:rPr>
              <w:t xml:space="preserve"> путем разматрања Годишњег извештаја о раду школе за школску 2018/2019. годину.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Састанак актива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Чланови стручног актива</w:t>
            </w:r>
          </w:p>
        </w:tc>
      </w:tr>
      <w:tr w:rsidR="00C74369" w:rsidRPr="00ED77DB" w:rsidTr="00B3018E">
        <w:trPr>
          <w:trHeight w:hRule="exact" w:val="1427"/>
        </w:trPr>
        <w:tc>
          <w:tcPr>
            <w:tcW w:w="1378" w:type="dxa"/>
            <w:shd w:val="clear" w:color="auto" w:fill="FFFFFF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</w:tc>
        <w:tc>
          <w:tcPr>
            <w:tcW w:w="5297" w:type="dxa"/>
            <w:shd w:val="clear" w:color="auto" w:fill="FFFFFF"/>
            <w:vAlign w:val="center"/>
          </w:tcPr>
          <w:p w:rsidR="00C74369" w:rsidRPr="003D5CE2" w:rsidRDefault="00C74369" w:rsidP="00B3018E">
            <w:pPr>
              <w:rPr>
                <w:lang w:val="sr-Cyrl-RS"/>
              </w:rPr>
            </w:pPr>
            <w:r w:rsidRPr="00ED77DB">
              <w:t>Праћење реализације Школског програма</w:t>
            </w:r>
            <w:r>
              <w:rPr>
                <w:lang w:val="sr-Cyrl-RS"/>
              </w:rPr>
              <w:t xml:space="preserve"> путем разматрања Извештаја о успеху ученика на крају првог полугодишта школске 2019/2020. године.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Састанак актива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Чланови стручног актива</w:t>
            </w:r>
          </w:p>
        </w:tc>
      </w:tr>
      <w:tr w:rsidR="00C74369" w:rsidRPr="00ED77DB" w:rsidTr="00B3018E">
        <w:trPr>
          <w:trHeight w:hRule="exact" w:val="1093"/>
        </w:trPr>
        <w:tc>
          <w:tcPr>
            <w:tcW w:w="1378" w:type="dxa"/>
            <w:shd w:val="clear" w:color="auto" w:fill="FFFFFF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5297" w:type="dxa"/>
            <w:shd w:val="clear" w:color="auto" w:fill="FFFFFF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Израда Пете допуне школског програма за период 2018-2022. која се односи на 3. и 4. разред гимназије.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Састанак актива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C74369" w:rsidRPr="00FE32CE" w:rsidRDefault="00C74369" w:rsidP="00B3018E">
            <w:pPr>
              <w:rPr>
                <w:lang w:val="sr-Cyrl-RS"/>
              </w:rPr>
            </w:pPr>
            <w:r w:rsidRPr="00ED77DB">
              <w:t>Чланови стручног актива</w:t>
            </w:r>
          </w:p>
        </w:tc>
      </w:tr>
      <w:tr w:rsidR="00C74369" w:rsidRPr="00ED77DB" w:rsidTr="00B3018E">
        <w:trPr>
          <w:trHeight w:hRule="exact" w:val="1427"/>
        </w:trPr>
        <w:tc>
          <w:tcPr>
            <w:tcW w:w="1378" w:type="dxa"/>
            <w:shd w:val="clear" w:color="auto" w:fill="FFFFFF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5297" w:type="dxa"/>
            <w:shd w:val="clear" w:color="auto" w:fill="FFFFFF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ED77DB">
              <w:t>Праћење реализације Школског програма</w:t>
            </w:r>
            <w:r>
              <w:rPr>
                <w:lang w:val="sr-Cyrl-RS"/>
              </w:rPr>
              <w:t xml:space="preserve"> путем разматрања Извештаја о успеху ученика на крају другог полугодишта школске 2019/2020. године.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74369" w:rsidRPr="00ED77DB" w:rsidRDefault="00C74369" w:rsidP="00B3018E">
            <w:r w:rsidRPr="00ED77DB">
              <w:t>Састанак актива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C74369" w:rsidRPr="00FE32CE" w:rsidRDefault="00C74369" w:rsidP="00B3018E">
            <w:pPr>
              <w:rPr>
                <w:lang w:val="sr-Cyrl-RS"/>
              </w:rPr>
            </w:pPr>
            <w:r w:rsidRPr="00ED77DB">
              <w:t>Чланови стручног актива</w:t>
            </w:r>
          </w:p>
        </w:tc>
      </w:tr>
    </w:tbl>
    <w:p w:rsidR="00C74369" w:rsidRDefault="00C74369" w:rsidP="00C74369">
      <w:pPr>
        <w:rPr>
          <w:lang w:val="sr-Cyrl-RS"/>
        </w:rPr>
      </w:pPr>
    </w:p>
    <w:p w:rsidR="00C74369" w:rsidRDefault="00C74369" w:rsidP="00C74369">
      <w:pPr>
        <w:rPr>
          <w:lang w:val="sr-Cyrl-RS"/>
        </w:rPr>
      </w:pPr>
      <w:r>
        <w:rPr>
          <w:lang w:val="sr-Cyrl-RS"/>
        </w:rPr>
        <w:t>Сента, 25.06.2020.</w:t>
      </w:r>
    </w:p>
    <w:p w:rsidR="00C74369" w:rsidRDefault="00C74369" w:rsidP="00C74369">
      <w:pPr>
        <w:rPr>
          <w:lang w:val="sr-Cyrl-RS"/>
        </w:rPr>
      </w:pPr>
    </w:p>
    <w:p w:rsidR="00C74369" w:rsidRDefault="00C74369" w:rsidP="00C74369">
      <w:pPr>
        <w:rPr>
          <w:lang w:val="sr-Cyrl-RS"/>
        </w:rPr>
      </w:pPr>
      <w:r>
        <w:rPr>
          <w:lang w:val="sr-Cyrl-RS"/>
        </w:rPr>
        <w:t>Председник актива:</w:t>
      </w:r>
    </w:p>
    <w:p w:rsidR="00C74369" w:rsidRPr="00AE10C8" w:rsidRDefault="00C74369" w:rsidP="00C74369">
      <w:pPr>
        <w:rPr>
          <w:lang w:val="sr-Cyrl-RS"/>
        </w:rPr>
      </w:pPr>
      <w:r>
        <w:rPr>
          <w:lang w:val="sr-Cyrl-RS"/>
        </w:rPr>
        <w:t>Влатко Петровић</w:t>
      </w:r>
    </w:p>
    <w:p w:rsidR="00C74369" w:rsidRPr="0060620A" w:rsidRDefault="00C74369" w:rsidP="00C74369"/>
    <w:p w:rsidR="00C74369" w:rsidRDefault="00C74369" w:rsidP="00C74369">
      <w:pPr>
        <w:jc w:val="center"/>
        <w:rPr>
          <w:b/>
          <w:lang w:val="sr-Cyrl-RS"/>
        </w:rPr>
      </w:pPr>
      <w:r>
        <w:rPr>
          <w:b/>
          <w:lang w:val="sr-Cyrl-RS"/>
        </w:rPr>
        <w:t>СЕНЋАНСКА ГИМНАЗИЈА СЕНТА</w:t>
      </w:r>
    </w:p>
    <w:p w:rsidR="00C74369" w:rsidRDefault="00C74369" w:rsidP="00C74369">
      <w:pPr>
        <w:jc w:val="center"/>
        <w:rPr>
          <w:b/>
          <w:lang w:val="sr-Cyrl-RS"/>
        </w:rPr>
      </w:pPr>
    </w:p>
    <w:p w:rsidR="00C74369" w:rsidRDefault="00C74369" w:rsidP="00C74369">
      <w:pPr>
        <w:jc w:val="center"/>
        <w:rPr>
          <w:b/>
          <w:lang w:val="sr-Cyrl-RS"/>
        </w:rPr>
      </w:pPr>
      <w:r>
        <w:rPr>
          <w:b/>
          <w:lang w:val="sr-Cyrl-RS"/>
        </w:rPr>
        <w:t>ИЗВЕШТАЈ О РАДУ СТРУЧНОГ АКТИВА ЗА РАЗВОЈНО ПЛАНИРАЊЕ</w:t>
      </w:r>
    </w:p>
    <w:p w:rsidR="00C74369" w:rsidRDefault="00C74369" w:rsidP="00C74369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C74369" w:rsidRDefault="00C74369" w:rsidP="00C74369">
      <w:pPr>
        <w:jc w:val="center"/>
        <w:rPr>
          <w:b/>
          <w:lang w:val="sr-Cyrl-RS"/>
        </w:rPr>
      </w:pPr>
    </w:p>
    <w:tbl>
      <w:tblPr>
        <w:tblW w:w="106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4217"/>
        <w:gridCol w:w="1980"/>
        <w:gridCol w:w="3060"/>
      </w:tblGrid>
      <w:tr w:rsidR="00C74369" w:rsidRPr="000C73CA" w:rsidTr="00B3018E">
        <w:trPr>
          <w:trHeight w:hRule="exact" w:val="598"/>
        </w:trPr>
        <w:tc>
          <w:tcPr>
            <w:tcW w:w="1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jc w:val="center"/>
              <w:rPr>
                <w:b/>
              </w:rPr>
            </w:pPr>
            <w:r w:rsidRPr="000C73CA">
              <w:rPr>
                <w:b/>
              </w:rPr>
              <w:t>Време</w:t>
            </w:r>
          </w:p>
          <w:p w:rsidR="00C74369" w:rsidRPr="000C73CA" w:rsidRDefault="00C74369" w:rsidP="00B3018E">
            <w:pPr>
              <w:jc w:val="center"/>
              <w:rPr>
                <w:b/>
              </w:rPr>
            </w:pPr>
            <w:r w:rsidRPr="000C73CA">
              <w:rPr>
                <w:b/>
              </w:rPr>
              <w:t>реализације</w:t>
            </w:r>
          </w:p>
        </w:tc>
        <w:tc>
          <w:tcPr>
            <w:tcW w:w="4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jc w:val="center"/>
              <w:rPr>
                <w:b/>
              </w:rPr>
            </w:pPr>
            <w:r w:rsidRPr="000C73CA">
              <w:rPr>
                <w:b/>
              </w:rPr>
              <w:t>Активности/теме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jc w:val="center"/>
              <w:rPr>
                <w:b/>
              </w:rPr>
            </w:pPr>
            <w:r w:rsidRPr="000C73CA">
              <w:rPr>
                <w:b/>
              </w:rPr>
              <w:t>Начин</w:t>
            </w:r>
          </w:p>
          <w:p w:rsidR="00C74369" w:rsidRPr="000C73CA" w:rsidRDefault="00C74369" w:rsidP="00B3018E">
            <w:pPr>
              <w:jc w:val="center"/>
              <w:rPr>
                <w:b/>
              </w:rPr>
            </w:pPr>
            <w:r w:rsidRPr="000C73CA">
              <w:rPr>
                <w:b/>
              </w:rPr>
              <w:t>реализације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jc w:val="center"/>
              <w:rPr>
                <w:b/>
              </w:rPr>
            </w:pPr>
            <w:r w:rsidRPr="000C73CA">
              <w:rPr>
                <w:b/>
              </w:rPr>
              <w:t>Носиоци реализације</w:t>
            </w:r>
          </w:p>
        </w:tc>
      </w:tr>
      <w:tr w:rsidR="00C74369" w:rsidRPr="000C73CA" w:rsidTr="00B3018E">
        <w:trPr>
          <w:trHeight w:hRule="exact" w:val="1188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r w:rsidRPr="000C73CA">
              <w:lastRenderedPageBreak/>
              <w:t>Септембар</w:t>
            </w:r>
          </w:p>
        </w:tc>
        <w:tc>
          <w:tcPr>
            <w:tcW w:w="4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 w:rsidRPr="000C73CA">
              <w:rPr>
                <w:lang w:val="ru-RU"/>
              </w:rPr>
              <w:t>Конституисање актива</w:t>
            </w:r>
            <w:r w:rsidRPr="000C73CA">
              <w:rPr>
                <w:lang w:val="sr-Cyrl-RS"/>
              </w:rPr>
              <w:t xml:space="preserve">, </w:t>
            </w:r>
            <w:r w:rsidRPr="000C73CA">
              <w:rPr>
                <w:lang w:val="ru-RU"/>
              </w:rPr>
              <w:t>усвајање плана рада актива</w:t>
            </w:r>
            <w:r w:rsidRPr="000C73CA">
              <w:rPr>
                <w:lang w:val="sr-Cyrl-RS"/>
              </w:rPr>
              <w:t xml:space="preserve"> и</w:t>
            </w:r>
            <w:r w:rsidRPr="000C73CA">
              <w:rPr>
                <w:lang w:val="ru-RU"/>
              </w:rPr>
              <w:t xml:space="preserve"> избор председника</w:t>
            </w:r>
            <w:r w:rsidRPr="000C73CA">
              <w:rPr>
                <w:lang w:val="sr-Cyrl-RS"/>
              </w:rPr>
              <w:t xml:space="preserve"> актива (изабран је Влатко Петровић).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Чланови стручног актива</w:t>
            </w:r>
          </w:p>
        </w:tc>
      </w:tr>
      <w:tr w:rsidR="00C74369" w:rsidRPr="000C73CA" w:rsidTr="00B3018E">
        <w:trPr>
          <w:trHeight w:hRule="exact" w:val="1079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r w:rsidRPr="000C73CA">
              <w:t>Септембар</w:t>
            </w:r>
          </w:p>
        </w:tc>
        <w:tc>
          <w:tcPr>
            <w:tcW w:w="4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sr-Cyrl-RS"/>
              </w:rPr>
              <w:t>Израда</w:t>
            </w:r>
            <w:r w:rsidRPr="000C73CA">
              <w:rPr>
                <w:lang w:val="ru-RU"/>
              </w:rPr>
              <w:t xml:space="preserve"> </w:t>
            </w:r>
            <w:r w:rsidRPr="000C73CA">
              <w:rPr>
                <w:lang w:val="sr-Cyrl-RS"/>
              </w:rPr>
              <w:t xml:space="preserve">Извештаја о реализацији </w:t>
            </w:r>
            <w:r w:rsidRPr="000C73CA">
              <w:rPr>
                <w:lang w:val="ru-RU"/>
              </w:rPr>
              <w:t>Акционог плана</w:t>
            </w:r>
            <w:r w:rsidRPr="000C73CA">
              <w:rPr>
                <w:lang w:val="sr-Cyrl-RS"/>
              </w:rPr>
              <w:t xml:space="preserve"> развојног плана школе</w:t>
            </w:r>
            <w:r w:rsidRPr="000C73CA">
              <w:rPr>
                <w:lang w:val="ru-RU"/>
              </w:rPr>
              <w:t xml:space="preserve"> за школску 201</w:t>
            </w:r>
            <w:r w:rsidRPr="000C73CA">
              <w:rPr>
                <w:lang w:val="sr-Cyrl-RS"/>
              </w:rPr>
              <w:t>8</w:t>
            </w:r>
            <w:r w:rsidRPr="000C73CA">
              <w:rPr>
                <w:lang w:val="ru-RU"/>
              </w:rPr>
              <w:t>/20</w:t>
            </w:r>
            <w:r w:rsidRPr="000C73CA">
              <w:rPr>
                <w:lang w:val="sr-Cyrl-RS"/>
              </w:rPr>
              <w:t>19</w:t>
            </w:r>
            <w:r w:rsidRPr="000C73CA">
              <w:rPr>
                <w:lang w:val="ru-RU"/>
              </w:rPr>
              <w:t>. годин</w:t>
            </w:r>
            <w:r w:rsidRPr="000C73CA">
              <w:rPr>
                <w:lang w:val="sr-Cyrl-RS"/>
              </w:rPr>
              <w:t>у.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Чланови стручног актива</w:t>
            </w:r>
          </w:p>
        </w:tc>
      </w:tr>
      <w:tr w:rsidR="00C74369" w:rsidRPr="000C73CA" w:rsidTr="00B3018E">
        <w:trPr>
          <w:trHeight w:hRule="exact" w:val="899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r w:rsidRPr="000C73CA">
              <w:t>Септембар</w:t>
            </w:r>
          </w:p>
        </w:tc>
        <w:tc>
          <w:tcPr>
            <w:tcW w:w="4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sr-Cyrl-RS"/>
              </w:rPr>
              <w:t>Израда</w:t>
            </w:r>
            <w:r w:rsidRPr="000C73CA">
              <w:rPr>
                <w:lang w:val="ru-RU"/>
              </w:rPr>
              <w:t xml:space="preserve"> Акционог плана</w:t>
            </w:r>
            <w:r w:rsidRPr="000C73CA">
              <w:rPr>
                <w:lang w:val="sr-Cyrl-RS"/>
              </w:rPr>
              <w:t xml:space="preserve"> развојног плана школе</w:t>
            </w:r>
            <w:r w:rsidRPr="000C73CA">
              <w:rPr>
                <w:lang w:val="ru-RU"/>
              </w:rPr>
              <w:t xml:space="preserve"> за школску 201</w:t>
            </w:r>
            <w:r w:rsidRPr="000C73CA">
              <w:rPr>
                <w:lang w:val="sr-Cyrl-RS"/>
              </w:rPr>
              <w:t>9</w:t>
            </w:r>
            <w:r w:rsidRPr="000C73CA">
              <w:rPr>
                <w:lang w:val="ru-RU"/>
              </w:rPr>
              <w:t>/20</w:t>
            </w:r>
            <w:r w:rsidRPr="000C73CA">
              <w:rPr>
                <w:lang w:val="sr-Cyrl-RS"/>
              </w:rPr>
              <w:t>20</w:t>
            </w:r>
            <w:r w:rsidRPr="000C73CA">
              <w:rPr>
                <w:lang w:val="ru-RU"/>
              </w:rPr>
              <w:t>. годин</w:t>
            </w:r>
            <w:r w:rsidRPr="000C73CA">
              <w:rPr>
                <w:lang w:val="sr-Cyrl-RS"/>
              </w:rPr>
              <w:t>у.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Чланови стручног актива</w:t>
            </w:r>
          </w:p>
        </w:tc>
      </w:tr>
      <w:tr w:rsidR="00C74369" w:rsidRPr="000C73CA" w:rsidTr="00B3018E">
        <w:trPr>
          <w:trHeight w:hRule="exact" w:val="1243"/>
        </w:trPr>
        <w:tc>
          <w:tcPr>
            <w:tcW w:w="1378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 w:rsidRPr="000C73CA">
              <w:rPr>
                <w:lang w:val="sr-Cyrl-RS"/>
              </w:rPr>
              <w:t>Септембар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 xml:space="preserve">Праћење реализације </w:t>
            </w:r>
            <w:r w:rsidRPr="000C73CA">
              <w:rPr>
                <w:lang w:val="sr-Cyrl-RS"/>
              </w:rPr>
              <w:t>Развојног плана путем разматрања Годишњег извештаја о раду школе за школску 2018/20</w:t>
            </w:r>
            <w:r>
              <w:rPr>
                <w:lang w:val="sr-Cyrl-RS"/>
              </w:rPr>
              <w:t>19. годину</w:t>
            </w:r>
            <w:r w:rsidRPr="000C73CA">
              <w:rPr>
                <w:lang w:val="sr-Cyrl-RS"/>
              </w:rPr>
              <w:t>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Чланови стручног актива</w:t>
            </w:r>
          </w:p>
        </w:tc>
      </w:tr>
      <w:tr w:rsidR="00C74369" w:rsidRPr="000C73CA" w:rsidTr="00B3018E">
        <w:trPr>
          <w:trHeight w:hRule="exact" w:val="1607"/>
        </w:trPr>
        <w:tc>
          <w:tcPr>
            <w:tcW w:w="1378" w:type="dxa"/>
            <w:shd w:val="clear" w:color="auto" w:fill="FFFFFF"/>
            <w:vAlign w:val="center"/>
          </w:tcPr>
          <w:p w:rsidR="00C74369" w:rsidRPr="000C73CA" w:rsidRDefault="00C74369" w:rsidP="00B3018E">
            <w:r w:rsidRPr="000C73CA">
              <w:t>Октобар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 w:rsidRPr="000C73CA">
              <w:rPr>
                <w:lang w:val="ru-RU"/>
              </w:rPr>
              <w:t xml:space="preserve">Израда Прве допуне Развојног плана школе за период 2018-2022. </w:t>
            </w:r>
            <w:r w:rsidRPr="000C73CA">
              <w:rPr>
                <w:lang w:val="sr-Cyrl-RS"/>
              </w:rPr>
              <w:t xml:space="preserve">године која се односи на </w:t>
            </w:r>
            <w:r w:rsidRPr="000C73CA">
              <w:rPr>
                <w:bCs/>
                <w:lang w:val="sr-Cyrl-RS"/>
              </w:rPr>
              <w:t>заштиту од насиља, злостављања, занемаривања и дискриминације.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Чланови стручног актива</w:t>
            </w:r>
          </w:p>
        </w:tc>
      </w:tr>
      <w:tr w:rsidR="00C74369" w:rsidRPr="000C73CA" w:rsidTr="00B3018E">
        <w:trPr>
          <w:trHeight w:hRule="exact" w:val="1545"/>
        </w:trPr>
        <w:tc>
          <w:tcPr>
            <w:tcW w:w="1378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 w:rsidRPr="000C73CA">
              <w:rPr>
                <w:lang w:val="ru-RU"/>
              </w:rPr>
              <w:t xml:space="preserve">Праћење реализације </w:t>
            </w:r>
            <w:r w:rsidRPr="000C73CA">
              <w:rPr>
                <w:lang w:val="sr-Cyrl-RS"/>
              </w:rPr>
              <w:t>Развојног плана школе путем разматрања Годишњег извештаја о раду школе за школску 2018/2019. годину (извештај о самовредновању школе).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Чланови стручног актива</w:t>
            </w:r>
          </w:p>
        </w:tc>
      </w:tr>
      <w:tr w:rsidR="00C74369" w:rsidRPr="000C73CA" w:rsidTr="00B3018E">
        <w:trPr>
          <w:trHeight w:hRule="exact" w:val="1607"/>
        </w:trPr>
        <w:tc>
          <w:tcPr>
            <w:tcW w:w="1378" w:type="dxa"/>
            <w:shd w:val="clear" w:color="auto" w:fill="FFFFFF"/>
            <w:vAlign w:val="center"/>
          </w:tcPr>
          <w:p w:rsidR="00C74369" w:rsidRPr="000C73CA" w:rsidRDefault="00C74369" w:rsidP="00B3018E">
            <w:r w:rsidRPr="000C73CA">
              <w:t>Јануар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 w:rsidRPr="000C73CA">
              <w:rPr>
                <w:lang w:val="ru-RU"/>
              </w:rPr>
              <w:t>Праћење реализациј</w:t>
            </w:r>
            <w:r w:rsidRPr="000C73CA">
              <w:rPr>
                <w:lang w:val="sr-Cyrl-RS"/>
              </w:rPr>
              <w:t>е Развојног плана школе путем разматрања Извештаја о успеху ученика на крају првог полугодишта школске 2019/2020. године.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C74369" w:rsidRPr="000C73CA" w:rsidRDefault="00C74369" w:rsidP="00B3018E">
            <w:r w:rsidRPr="000C73CA"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74369" w:rsidRPr="000C73CA" w:rsidRDefault="00C74369" w:rsidP="00B3018E">
            <w:r w:rsidRPr="000C73CA">
              <w:t>Чланови стручног актива</w:t>
            </w:r>
          </w:p>
        </w:tc>
      </w:tr>
      <w:tr w:rsidR="00C74369" w:rsidRPr="000C73CA" w:rsidTr="00B3018E">
        <w:trPr>
          <w:trHeight w:hRule="exact" w:val="1610"/>
        </w:trPr>
        <w:tc>
          <w:tcPr>
            <w:tcW w:w="1378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 w:rsidRPr="000C73CA">
              <w:rPr>
                <w:lang w:val="sr-Cyrl-RS"/>
              </w:rPr>
              <w:t>Јун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sr-Cyrl-RS"/>
              </w:rPr>
            </w:pPr>
            <w:r w:rsidRPr="000C73CA">
              <w:rPr>
                <w:lang w:val="ru-RU"/>
              </w:rPr>
              <w:t>Праћење реализације</w:t>
            </w:r>
            <w:r w:rsidRPr="000C73CA">
              <w:rPr>
                <w:lang w:val="sr-Cyrl-RS"/>
              </w:rPr>
              <w:t xml:space="preserve"> Развојног плана школе путем разматрања Извештаја о успеху ученика на крају другог полугодишта школске 2019/2020. године.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74369" w:rsidRPr="000C73CA" w:rsidRDefault="00C74369" w:rsidP="00B3018E">
            <w:pPr>
              <w:rPr>
                <w:lang w:val="ru-RU"/>
              </w:rPr>
            </w:pPr>
            <w:r w:rsidRPr="000C73CA">
              <w:rPr>
                <w:lang w:val="ru-RU"/>
              </w:rPr>
              <w:t>Чланови стручног актива</w:t>
            </w:r>
          </w:p>
        </w:tc>
      </w:tr>
    </w:tbl>
    <w:p w:rsidR="00C74369" w:rsidRPr="000D48DA" w:rsidRDefault="00C74369" w:rsidP="00C74369">
      <w:pPr>
        <w:rPr>
          <w:lang w:val="sr-Cyrl-RS"/>
        </w:rPr>
      </w:pPr>
    </w:p>
    <w:p w:rsidR="00C74369" w:rsidRPr="000D48DA" w:rsidRDefault="00C74369" w:rsidP="00C74369">
      <w:pPr>
        <w:rPr>
          <w:lang w:val="sr-Cyrl-RS"/>
        </w:rPr>
      </w:pPr>
      <w:r>
        <w:rPr>
          <w:lang w:val="ru-RU"/>
        </w:rPr>
        <w:t xml:space="preserve">Сента, </w:t>
      </w:r>
      <w:r>
        <w:rPr>
          <w:lang w:val="sr-Cyrl-RS"/>
        </w:rPr>
        <w:t>06</w:t>
      </w:r>
      <w:r>
        <w:rPr>
          <w:lang w:val="ru-RU"/>
        </w:rPr>
        <w:t>.0</w:t>
      </w:r>
      <w:r>
        <w:rPr>
          <w:lang w:val="sr-Cyrl-RS"/>
        </w:rPr>
        <w:t>7</w:t>
      </w:r>
      <w:r>
        <w:rPr>
          <w:lang w:val="ru-RU"/>
        </w:rPr>
        <w:t>.20</w:t>
      </w:r>
      <w:r>
        <w:rPr>
          <w:lang w:val="sr-Cyrl-RS"/>
        </w:rPr>
        <w:t>20</w:t>
      </w:r>
      <w:r w:rsidRPr="00807CF4">
        <w:rPr>
          <w:lang w:val="ru-RU"/>
        </w:rPr>
        <w:t>.</w:t>
      </w:r>
    </w:p>
    <w:p w:rsidR="00C74369" w:rsidRDefault="00C74369" w:rsidP="00C74369">
      <w:pPr>
        <w:rPr>
          <w:lang w:val="sr-Cyrl-RS"/>
        </w:rPr>
      </w:pPr>
    </w:p>
    <w:p w:rsidR="00C74369" w:rsidRPr="00807CF4" w:rsidRDefault="00C74369" w:rsidP="00C74369">
      <w:pPr>
        <w:rPr>
          <w:lang w:val="ru-RU"/>
        </w:rPr>
      </w:pPr>
      <w:r w:rsidRPr="00807CF4">
        <w:rPr>
          <w:lang w:val="ru-RU"/>
        </w:rPr>
        <w:t>Председник актива:</w:t>
      </w:r>
    </w:p>
    <w:p w:rsidR="00C74369" w:rsidRPr="00807CF4" w:rsidRDefault="00C74369" w:rsidP="00C74369">
      <w:pPr>
        <w:rPr>
          <w:lang w:val="sr-Cyrl-RS"/>
        </w:rPr>
      </w:pPr>
      <w:r w:rsidRPr="00807CF4">
        <w:rPr>
          <w:lang w:val="ru-RU"/>
        </w:rPr>
        <w:t>Влатко Петровић</w:t>
      </w:r>
    </w:p>
    <w:p w:rsidR="00C74369" w:rsidRPr="00F5693E" w:rsidRDefault="00C74369" w:rsidP="00C74369">
      <w:pPr>
        <w:jc w:val="center"/>
        <w:rPr>
          <w:b/>
          <w:lang w:val="sr-Cyrl-RS"/>
        </w:rPr>
      </w:pPr>
      <w:r w:rsidRPr="00F5693E">
        <w:rPr>
          <w:b/>
          <w:lang w:val="sr-Cyrl-RS"/>
        </w:rPr>
        <w:t>СЕНЋАНСКА ГИМНАЗИЈА СЕНТА</w:t>
      </w:r>
    </w:p>
    <w:p w:rsidR="00C74369" w:rsidRDefault="00C74369" w:rsidP="00C74369">
      <w:pPr>
        <w:jc w:val="center"/>
        <w:rPr>
          <w:b/>
          <w:lang w:val="sr-Cyrl-RS"/>
        </w:rPr>
      </w:pPr>
    </w:p>
    <w:p w:rsidR="00C74369" w:rsidRPr="00F5693E" w:rsidRDefault="00C74369" w:rsidP="00C74369">
      <w:pPr>
        <w:jc w:val="center"/>
        <w:rPr>
          <w:b/>
        </w:rPr>
      </w:pPr>
      <w:r w:rsidRPr="00F5693E">
        <w:rPr>
          <w:b/>
        </w:rPr>
        <w:t>ИЗВЕШТАЈ О РАДУ</w:t>
      </w:r>
      <w:r>
        <w:rPr>
          <w:b/>
          <w:lang w:val="sr-Cyrl-RS"/>
        </w:rPr>
        <w:t xml:space="preserve"> </w:t>
      </w:r>
      <w:r w:rsidRPr="00F5693E">
        <w:rPr>
          <w:b/>
        </w:rPr>
        <w:t xml:space="preserve">СТРУЧНОГ АКТИВА ЗА ГЕОГРАФИЈУ </w:t>
      </w:r>
    </w:p>
    <w:p w:rsidR="00C74369" w:rsidRPr="00F5693E" w:rsidRDefault="00C74369" w:rsidP="00C74369">
      <w:pPr>
        <w:jc w:val="center"/>
        <w:rPr>
          <w:rFonts w:ascii="Copperplate Gothic Bold" w:hAnsi="Copperplate Gothic Bold"/>
          <w:b/>
        </w:rPr>
      </w:pPr>
      <w:r w:rsidRPr="00F5693E">
        <w:rPr>
          <w:b/>
        </w:rPr>
        <w:t>ЗА ШКОЛСКУ 201</w:t>
      </w:r>
      <w:r>
        <w:rPr>
          <w:b/>
          <w:lang w:val="sr-Cyrl-RS"/>
        </w:rPr>
        <w:t>9</w:t>
      </w:r>
      <w:r>
        <w:rPr>
          <w:b/>
        </w:rPr>
        <w:t>/20</w:t>
      </w:r>
      <w:r>
        <w:rPr>
          <w:b/>
          <w:lang w:val="sr-Cyrl-RS"/>
        </w:rPr>
        <w:t>20</w:t>
      </w:r>
      <w:r w:rsidRPr="00F5693E">
        <w:rPr>
          <w:b/>
        </w:rPr>
        <w:t>. ГОДИНУ</w:t>
      </w:r>
    </w:p>
    <w:p w:rsidR="00C74369" w:rsidRPr="00F5693E" w:rsidRDefault="00C74369" w:rsidP="00C74369">
      <w:pPr>
        <w:rPr>
          <w:b/>
          <w:lang w:val="sr-Cyrl-RS"/>
        </w:rPr>
      </w:pPr>
    </w:p>
    <w:tbl>
      <w:tblPr>
        <w:tblStyle w:val="Rcsostblzat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C74369" w:rsidRPr="00DF4F63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369" w:rsidRPr="00DF4F63" w:rsidRDefault="00C74369" w:rsidP="00B3018E">
            <w:pPr>
              <w:jc w:val="center"/>
              <w:rPr>
                <w:b/>
              </w:rPr>
            </w:pPr>
            <w:r w:rsidRPr="00DF4F63">
              <w:rPr>
                <w:b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369" w:rsidRPr="00DF4F63" w:rsidRDefault="00C74369" w:rsidP="00B3018E">
            <w:pPr>
              <w:jc w:val="center"/>
              <w:rPr>
                <w:b/>
              </w:rPr>
            </w:pPr>
            <w:r w:rsidRPr="00DF4F63">
              <w:rPr>
                <w:b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369" w:rsidRPr="00DF4F63" w:rsidRDefault="00C74369" w:rsidP="00B3018E">
            <w:pPr>
              <w:jc w:val="center"/>
              <w:rPr>
                <w:b/>
              </w:rPr>
            </w:pPr>
            <w:r w:rsidRPr="00DF4F63">
              <w:rPr>
                <w:b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369" w:rsidRPr="00DF4F63" w:rsidRDefault="00C74369" w:rsidP="00B3018E">
            <w:pPr>
              <w:jc w:val="center"/>
              <w:rPr>
                <w:b/>
              </w:rPr>
            </w:pPr>
            <w:r w:rsidRPr="00DF4F63">
              <w:rPr>
                <w:b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369" w:rsidRPr="000A1E9C" w:rsidRDefault="00C74369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Време када је реализо-вано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Разматрање </w:t>
            </w:r>
            <w:r w:rsidRPr="00DF4F63">
              <w:t>годишњих и оперативних планова рада наставника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C74369" w:rsidRPr="00DF4F63" w:rsidRDefault="00C74369" w:rsidP="00B3018E">
            <w:r w:rsidRPr="00DF4F63">
              <w:lastRenderedPageBreak/>
              <w:t xml:space="preserve">Састанак </w:t>
            </w:r>
            <w:r>
              <w:t>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C74369" w:rsidRPr="00DF4F63" w:rsidRDefault="00C74369" w:rsidP="00B3018E">
            <w:r>
              <w:t xml:space="preserve">1. </w:t>
            </w:r>
            <w:r w:rsidRPr="00DF4F63">
              <w:t>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lastRenderedPageBreak/>
              <w:t>2.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DF4F63">
              <w:t>Корелација наставних садржаја</w:t>
            </w:r>
            <w:r>
              <w:rPr>
                <w:lang w:val="sr-Cyrl-RS"/>
              </w:rPr>
              <w:t>: са биологијом, историјом и изборним предметима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 xml:space="preserve">Састанак </w:t>
            </w:r>
            <w:r>
              <w:t>актива</w:t>
            </w: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 xml:space="preserve">1. </w:t>
            </w:r>
            <w:r w:rsidRPr="00DF4F63">
              <w:t>Записник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3.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Правилника о оцењивању у средњој школи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 xml:space="preserve">Састанак </w:t>
            </w:r>
            <w:r>
              <w:t>актива</w:t>
            </w: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 xml:space="preserve">1. </w:t>
            </w:r>
            <w:r w:rsidRPr="00DF4F63">
              <w:t>Записник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4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Разматрање </w:t>
            </w:r>
            <w:r>
              <w:t>планова за допунски, додатни и припремни ра</w:t>
            </w:r>
            <w:r>
              <w:rPr>
                <w:lang w:val="sr-Cyrl-RS"/>
              </w:rPr>
              <w:t>д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 xml:space="preserve">Састанак </w:t>
            </w:r>
            <w:r>
              <w:t>актива</w:t>
            </w:r>
          </w:p>
        </w:tc>
        <w:tc>
          <w:tcPr>
            <w:tcW w:w="1620" w:type="dxa"/>
            <w:vAlign w:val="center"/>
          </w:tcPr>
          <w:p w:rsidR="00C74369" w:rsidRDefault="00C74369" w:rsidP="00B3018E">
            <w:r>
              <w:t xml:space="preserve">1. </w:t>
            </w:r>
            <w:r w:rsidRPr="00DF4F63">
              <w:t>З</w:t>
            </w:r>
            <w:r>
              <w:t>аписник,</w:t>
            </w:r>
          </w:p>
          <w:p w:rsidR="00C74369" w:rsidRPr="00782114" w:rsidRDefault="00C74369" w:rsidP="00B3018E">
            <w:r>
              <w:t>планови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5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DF4F63">
              <w:t>Израда плана рада географске секције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>Састанак актива</w:t>
            </w: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 xml:space="preserve">1. </w:t>
            </w:r>
            <w:r w:rsidRPr="00DF4F63">
              <w:t>Записник, план секције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6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Разматрање </w:t>
            </w:r>
            <w:r w:rsidRPr="00DF4F63">
              <w:t>личних планова стручног усавршавања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>Састанак актива</w:t>
            </w: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 xml:space="preserve">1. </w:t>
            </w:r>
            <w:r w:rsidRPr="00DF4F63">
              <w:t>Записник, планови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7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Раматрање </w:t>
            </w:r>
            <w:r w:rsidRPr="00DF4F63">
              <w:t>потребних наставних средстава у географском кабинету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>Састанак актива</w:t>
            </w:r>
          </w:p>
        </w:tc>
        <w:tc>
          <w:tcPr>
            <w:tcW w:w="1620" w:type="dxa"/>
            <w:vAlign w:val="center"/>
          </w:tcPr>
          <w:p w:rsidR="00C74369" w:rsidRPr="00420B05" w:rsidRDefault="00C74369" w:rsidP="00B3018E">
            <w:pPr>
              <w:rPr>
                <w:lang w:val="sr-Cyrl-RS"/>
              </w:rPr>
            </w:pPr>
            <w:r>
              <w:t xml:space="preserve">1. </w:t>
            </w:r>
            <w:r w:rsidRPr="00DF4F63">
              <w:t>Записник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8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DF4F63">
              <w:t>Сарадња са тимовима за школско развојно планирање и самовредновање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>По плано-вима тимова</w:t>
            </w:r>
          </w:p>
        </w:tc>
        <w:tc>
          <w:tcPr>
            <w:tcW w:w="1620" w:type="dxa"/>
            <w:vAlign w:val="center"/>
          </w:tcPr>
          <w:p w:rsidR="00C74369" w:rsidRDefault="00C74369" w:rsidP="00B3018E">
            <w:r>
              <w:t>Документи</w:t>
            </w:r>
          </w:p>
          <w:p w:rsidR="00C74369" w:rsidRPr="00DF4F63" w:rsidRDefault="00C74369" w:rsidP="00B3018E">
            <w:r>
              <w:t>тимова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Септембар-јуни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1</w:t>
            </w:r>
            <w:r>
              <w:rPr>
                <w:lang w:val="sr-Cyrl-RS"/>
              </w:rPr>
              <w:t>9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DF4F63">
              <w:t>Стручно усавршавање унутар школе (44 сата годишње)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>Учешће у усавршавању</w:t>
            </w: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>Евиденција о усавршавању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Октобар-јуни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10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DF4F63">
              <w:t>Осавремењавање наставе, иновације и примена активних метода наставе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 xml:space="preserve">Састанак </w:t>
            </w:r>
            <w:r>
              <w:t>актива</w:t>
            </w: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>
              <w:t xml:space="preserve">2. </w:t>
            </w:r>
            <w:r w:rsidRPr="00DF4F63">
              <w:t>Записник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Децембар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DF4F63" w:rsidRDefault="00C74369" w:rsidP="00B3018E">
            <w:pPr>
              <w:jc w:val="center"/>
            </w:pPr>
            <w:r>
              <w:t>1</w:t>
            </w:r>
            <w:r>
              <w:rPr>
                <w:lang w:val="sr-Cyrl-RS"/>
              </w:rPr>
              <w:t>1</w:t>
            </w:r>
            <w:r w:rsidRPr="00DF4F63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Разматрање </w:t>
            </w:r>
            <w:r w:rsidRPr="00DF4F63">
              <w:t>тема за матурске радове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DF4F63" w:rsidRDefault="00C74369" w:rsidP="00B3018E">
            <w:r w:rsidRPr="00DF4F63">
              <w:t xml:space="preserve">Састанак </w:t>
            </w:r>
            <w:r>
              <w:t>актива</w:t>
            </w:r>
          </w:p>
        </w:tc>
        <w:tc>
          <w:tcPr>
            <w:tcW w:w="1620" w:type="dxa"/>
            <w:vAlign w:val="center"/>
          </w:tcPr>
          <w:p w:rsidR="00C74369" w:rsidRPr="00420B05" w:rsidRDefault="00C74369" w:rsidP="00B3018E">
            <w:pPr>
              <w:rPr>
                <w:lang w:val="sr-Cyrl-RS"/>
              </w:rPr>
            </w:pPr>
            <w:r>
              <w:t>2. Записник</w:t>
            </w:r>
          </w:p>
        </w:tc>
        <w:tc>
          <w:tcPr>
            <w:tcW w:w="1551" w:type="dxa"/>
            <w:vAlign w:val="center"/>
          </w:tcPr>
          <w:p w:rsidR="00C74369" w:rsidRPr="00DF4F63" w:rsidRDefault="00C74369" w:rsidP="00B3018E">
            <w:pPr>
              <w:jc w:val="center"/>
            </w:pPr>
            <w:r w:rsidRPr="00DF4F63">
              <w:t>Децембар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420B05" w:rsidRDefault="00C74369" w:rsidP="00B3018E">
            <w:pPr>
              <w:jc w:val="center"/>
            </w:pPr>
            <w:r>
              <w:t>1</w:t>
            </w:r>
            <w:r>
              <w:rPr>
                <w:lang w:val="sr-Cyrl-RS"/>
              </w:rPr>
              <w:t>2</w:t>
            </w:r>
            <w:r w:rsidRPr="00420B05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420B05">
              <w:rPr>
                <w:lang w:val="sr-Cyrl-RS"/>
              </w:rPr>
              <w:t>Рам</w:t>
            </w:r>
            <w:r>
              <w:rPr>
                <w:lang w:val="sr-Cyrl-RS"/>
              </w:rPr>
              <w:t>а</w:t>
            </w:r>
            <w:r w:rsidRPr="00420B05">
              <w:rPr>
                <w:lang w:val="sr-Cyrl-RS"/>
              </w:rPr>
              <w:t xml:space="preserve">трање </w:t>
            </w:r>
            <w:r w:rsidRPr="00420B05">
              <w:t>једногодишњег рада Актива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420B05" w:rsidRDefault="00C74369" w:rsidP="00B3018E">
            <w:r w:rsidRPr="00420B05">
              <w:t>Састанак актива</w:t>
            </w:r>
          </w:p>
        </w:tc>
        <w:tc>
          <w:tcPr>
            <w:tcW w:w="1620" w:type="dxa"/>
            <w:vAlign w:val="center"/>
          </w:tcPr>
          <w:p w:rsidR="00C74369" w:rsidRPr="00420B05" w:rsidRDefault="00C74369" w:rsidP="00B3018E">
            <w:r>
              <w:rPr>
                <w:lang w:val="sr-Cyrl-RS"/>
              </w:rPr>
              <w:t>3</w:t>
            </w:r>
            <w:r w:rsidRPr="00420B05">
              <w:t>. Записник</w:t>
            </w:r>
          </w:p>
        </w:tc>
        <w:tc>
          <w:tcPr>
            <w:tcW w:w="1551" w:type="dxa"/>
            <w:vAlign w:val="center"/>
          </w:tcPr>
          <w:p w:rsidR="00C74369" w:rsidRPr="00420B05" w:rsidRDefault="00C74369" w:rsidP="00B3018E">
            <w:pPr>
              <w:jc w:val="center"/>
            </w:pPr>
            <w:r w:rsidRPr="00420B05">
              <w:t>Јуни</w:t>
            </w:r>
          </w:p>
        </w:tc>
      </w:tr>
      <w:tr w:rsidR="00C74369" w:rsidRPr="00DF4F63" w:rsidTr="00B3018E">
        <w:trPr>
          <w:trHeight w:val="187"/>
        </w:trPr>
        <w:tc>
          <w:tcPr>
            <w:tcW w:w="1011" w:type="dxa"/>
            <w:vAlign w:val="center"/>
          </w:tcPr>
          <w:p w:rsidR="00C74369" w:rsidRPr="00420B05" w:rsidRDefault="00C74369" w:rsidP="00B3018E">
            <w:pPr>
              <w:jc w:val="center"/>
            </w:pPr>
            <w:r>
              <w:t>1</w:t>
            </w:r>
            <w:r>
              <w:rPr>
                <w:lang w:val="sr-Cyrl-RS"/>
              </w:rPr>
              <w:t>3</w:t>
            </w:r>
            <w:r w:rsidRPr="00420B05">
              <w:t>.</w:t>
            </w:r>
          </w:p>
        </w:tc>
        <w:tc>
          <w:tcPr>
            <w:tcW w:w="4317" w:type="dxa"/>
            <w:vAlign w:val="center"/>
          </w:tcPr>
          <w:p w:rsidR="00C74369" w:rsidRDefault="00C74369" w:rsidP="00B3018E">
            <w:pPr>
              <w:rPr>
                <w:lang w:val="sr-Cyrl-RS"/>
              </w:rPr>
            </w:pPr>
            <w:r w:rsidRPr="00420B05">
              <w:rPr>
                <w:lang w:val="sr-Cyrl-RS"/>
              </w:rPr>
              <w:t>Разматрање новог програма</w:t>
            </w:r>
            <w:r>
              <w:rPr>
                <w:lang w:val="sr-Cyrl-RS"/>
              </w:rPr>
              <w:t xml:space="preserve"> за географију</w:t>
            </w:r>
            <w:r w:rsidRPr="00420B05">
              <w:rPr>
                <w:lang w:val="sr-Cyrl-RS"/>
              </w:rPr>
              <w:t xml:space="preserve"> за 3. и 4. разред гимназије</w:t>
            </w:r>
          </w:p>
          <w:p w:rsidR="00C74369" w:rsidRPr="00420B05" w:rsidRDefault="00C74369" w:rsidP="00B3018E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C74369" w:rsidRPr="00420B05" w:rsidRDefault="00C74369" w:rsidP="00B3018E">
            <w:r w:rsidRPr="00420B05">
              <w:t>Састанак актива</w:t>
            </w:r>
          </w:p>
        </w:tc>
        <w:tc>
          <w:tcPr>
            <w:tcW w:w="1620" w:type="dxa"/>
            <w:vAlign w:val="center"/>
          </w:tcPr>
          <w:p w:rsidR="00C74369" w:rsidRPr="00420B05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Pr="00420B05">
              <w:t>. Записни</w:t>
            </w:r>
            <w:r>
              <w:rPr>
                <w:lang w:val="sr-Cyrl-RS"/>
              </w:rPr>
              <w:t>к</w:t>
            </w:r>
          </w:p>
        </w:tc>
        <w:tc>
          <w:tcPr>
            <w:tcW w:w="1551" w:type="dxa"/>
            <w:vAlign w:val="center"/>
          </w:tcPr>
          <w:p w:rsidR="00C74369" w:rsidRPr="00420B05" w:rsidRDefault="00C74369" w:rsidP="00B3018E">
            <w:pPr>
              <w:jc w:val="center"/>
            </w:pPr>
            <w:r w:rsidRPr="00420B05">
              <w:t>Јуни</w:t>
            </w:r>
          </w:p>
        </w:tc>
      </w:tr>
    </w:tbl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ru-RU"/>
        </w:rPr>
      </w:pPr>
    </w:p>
    <w:p w:rsidR="00C74369" w:rsidRDefault="00C74369" w:rsidP="00C74369">
      <w:pPr>
        <w:rPr>
          <w:b/>
          <w:lang w:val="ru-RU"/>
        </w:rPr>
      </w:pPr>
      <w:r>
        <w:rPr>
          <w:lang w:val="ru-RU"/>
        </w:rPr>
        <w:t xml:space="preserve">Сента, </w:t>
      </w:r>
      <w:r>
        <w:rPr>
          <w:lang w:val="sr-Cyrl-RS"/>
        </w:rPr>
        <w:t>25</w:t>
      </w:r>
      <w:r w:rsidRPr="000A1E9C">
        <w:rPr>
          <w:lang w:val="ru-RU"/>
        </w:rPr>
        <w:t>. 0</w:t>
      </w:r>
      <w:r>
        <w:rPr>
          <w:lang w:val="sr-Cyrl-RS"/>
        </w:rPr>
        <w:t>6</w:t>
      </w:r>
      <w:r>
        <w:rPr>
          <w:lang w:val="ru-RU"/>
        </w:rPr>
        <w:t>. 20</w:t>
      </w:r>
      <w:r>
        <w:rPr>
          <w:lang w:val="sr-Cyrl-RS"/>
        </w:rPr>
        <w:t>20</w:t>
      </w:r>
      <w:r w:rsidRPr="000A1E9C">
        <w:rPr>
          <w:lang w:val="ru-RU"/>
        </w:rPr>
        <w:t xml:space="preserve">. године </w:t>
      </w:r>
      <w:r>
        <w:rPr>
          <w:b/>
          <w:lang w:val="ru-RU"/>
        </w:rPr>
        <w:t xml:space="preserve">                                                  </w:t>
      </w:r>
      <w:r>
        <w:rPr>
          <w:b/>
          <w:lang w:val="sr-Cyrl-RS"/>
        </w:rPr>
        <w:t>ПРЕДСЕДНИК</w:t>
      </w:r>
      <w:r>
        <w:rPr>
          <w:b/>
          <w:lang w:val="ru-RU"/>
        </w:rPr>
        <w:t xml:space="preserve"> СТРУЧНОГ АКТИВА:</w:t>
      </w:r>
    </w:p>
    <w:p w:rsidR="00C74369" w:rsidRDefault="00C74369" w:rsidP="00C7436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:rsidR="00C74369" w:rsidRPr="00420B05" w:rsidRDefault="00C74369" w:rsidP="00C74369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   Влатко Петровић</w:t>
      </w:r>
    </w:p>
    <w:p w:rsidR="00C74369" w:rsidRPr="00F5693E" w:rsidRDefault="00C74369" w:rsidP="00C74369">
      <w:pPr>
        <w:jc w:val="center"/>
        <w:rPr>
          <w:b/>
          <w:lang w:val="sr-Cyrl-RS"/>
        </w:rPr>
      </w:pPr>
      <w:r w:rsidRPr="00F5693E">
        <w:rPr>
          <w:b/>
          <w:lang w:val="sr-Cyrl-RS"/>
        </w:rPr>
        <w:t>СЕНЋАНСКА ГИМНАЗИЈА СЕНТА</w:t>
      </w:r>
    </w:p>
    <w:p w:rsidR="00C74369" w:rsidRDefault="00C74369" w:rsidP="00C74369">
      <w:pPr>
        <w:jc w:val="center"/>
        <w:rPr>
          <w:b/>
          <w:lang w:val="sr-Cyrl-RS"/>
        </w:rPr>
      </w:pPr>
    </w:p>
    <w:p w:rsidR="00C74369" w:rsidRPr="00720CA8" w:rsidRDefault="00C74369" w:rsidP="00C74369">
      <w:pPr>
        <w:jc w:val="center"/>
        <w:rPr>
          <w:b/>
          <w:lang w:val="sr-Cyrl-RS"/>
        </w:rPr>
      </w:pPr>
      <w:r w:rsidRPr="00F5693E">
        <w:rPr>
          <w:b/>
        </w:rPr>
        <w:t>ИЗВЕШТАЈ О РАДУ</w:t>
      </w:r>
      <w:r>
        <w:rPr>
          <w:b/>
          <w:lang w:val="sr-Cyrl-RS"/>
        </w:rPr>
        <w:t xml:space="preserve"> </w:t>
      </w:r>
      <w:r w:rsidRPr="00F5693E">
        <w:rPr>
          <w:b/>
        </w:rPr>
        <w:t>СТРУЧНОГ АКТИВА</w:t>
      </w:r>
      <w:r>
        <w:rPr>
          <w:b/>
        </w:rPr>
        <w:t xml:space="preserve"> ЗА </w:t>
      </w:r>
      <w:r>
        <w:rPr>
          <w:b/>
          <w:lang w:val="sr-Cyrl-RS"/>
        </w:rPr>
        <w:t>НЕМАЧКИ ЈЕЗИК</w:t>
      </w:r>
    </w:p>
    <w:p w:rsidR="00C74369" w:rsidRPr="00F5693E" w:rsidRDefault="00C74369" w:rsidP="00C74369">
      <w:pPr>
        <w:jc w:val="center"/>
        <w:rPr>
          <w:rFonts w:ascii="Copperplate Gothic Bold" w:hAnsi="Copperplate Gothic Bold"/>
          <w:b/>
        </w:rPr>
      </w:pPr>
      <w:r w:rsidRPr="00F5693E">
        <w:rPr>
          <w:b/>
        </w:rPr>
        <w:t>ЗА ШКОЛСКУ 201</w:t>
      </w:r>
      <w:r>
        <w:rPr>
          <w:b/>
          <w:lang w:val="sr-Cyrl-RS"/>
        </w:rPr>
        <w:t>9</w:t>
      </w:r>
      <w:r>
        <w:rPr>
          <w:b/>
        </w:rPr>
        <w:t>/20</w:t>
      </w:r>
      <w:r>
        <w:rPr>
          <w:b/>
          <w:lang w:val="sr-Cyrl-RS"/>
        </w:rPr>
        <w:t>20</w:t>
      </w:r>
      <w:r w:rsidRPr="00F5693E">
        <w:rPr>
          <w:b/>
        </w:rPr>
        <w:t>. ГОДИНУ</w:t>
      </w:r>
    </w:p>
    <w:p w:rsidR="00C74369" w:rsidRPr="00F5693E" w:rsidRDefault="00C74369" w:rsidP="00C74369">
      <w:pPr>
        <w:rPr>
          <w:b/>
          <w:lang w:val="sr-Cyrl-R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C74369" w:rsidRPr="005F6E66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  <w:rPr>
                <w:b/>
              </w:rPr>
            </w:pPr>
            <w:r w:rsidRPr="005F6E66">
              <w:rPr>
                <w:b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  <w:rPr>
                <w:b/>
              </w:rPr>
            </w:pPr>
            <w:r w:rsidRPr="005F6E66">
              <w:rPr>
                <w:b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  <w:rPr>
                <w:b/>
              </w:rPr>
            </w:pPr>
            <w:r w:rsidRPr="005F6E66">
              <w:rPr>
                <w:b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  <w:rPr>
                <w:b/>
              </w:rPr>
            </w:pPr>
            <w:r w:rsidRPr="005F6E66">
              <w:rPr>
                <w:b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  <w:rPr>
                <w:b/>
                <w:lang w:val="sr-Cyrl-RS"/>
              </w:rPr>
            </w:pPr>
            <w:r w:rsidRPr="005F6E66">
              <w:rPr>
                <w:b/>
              </w:rPr>
              <w:t>Време када је реализо-вано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Договор о спровођењу годишњих и оперативних планова рада наставника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1. 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Септембар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2.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Усаглашавање критеријума за оцењивање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1.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Септембар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lastRenderedPageBreak/>
              <w:t>4.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Израда и усаглашавање планова за допунски, додатни и припремни рад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1. Записник,</w:t>
            </w:r>
          </w:p>
          <w:p w:rsidR="00C74369" w:rsidRPr="005F6E66" w:rsidRDefault="00C74369" w:rsidP="00B3018E">
            <w:r w:rsidRPr="005F6E66">
              <w:t>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Септембар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5.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Израда плана рада секције из немачког језика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1. Записник, план секције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Септембар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6.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Израда и усаглашавање личних планова стручног усавршавања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1. Записник, 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Септембар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7.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Стручно усавршавање похађањем одобрених програма усавршавања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Учешће на семинарима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Уверење о учешћу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Октобар-јуни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8.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Стручно усавршавање унутар школе (44 сата годишње)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Учешће у усавршавању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Евиденција о усавршавању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Октобар-јуни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9.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Осавремењавање наставе, иновације и примена активних метода наставе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2.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Децембар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10.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Утврђивање текстова за матурски испит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2. Записник, списак тема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Децембар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11.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2.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Децембар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12.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Планирање, извођење и евалуација угледних часова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2.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Децембар-јуни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13.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3.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Април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14.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Анализа једногодишњег рада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4.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Јуни</w:t>
            </w:r>
          </w:p>
        </w:tc>
      </w:tr>
      <w:tr w:rsidR="00C74369" w:rsidRPr="005F6E66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15.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Израда и усаглашавање годишњих и оперативних планова рада наставника за следећу школску годину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5F6E66" w:rsidRDefault="00C74369" w:rsidP="00B3018E">
            <w:r w:rsidRPr="005F6E66">
              <w:t>4. Записник, 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5F6E66" w:rsidRDefault="00C74369" w:rsidP="00B3018E">
            <w:pPr>
              <w:jc w:val="center"/>
            </w:pPr>
            <w:r w:rsidRPr="005F6E66">
              <w:t>Јуни</w:t>
            </w:r>
          </w:p>
        </w:tc>
      </w:tr>
    </w:tbl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ru-RU"/>
        </w:rPr>
      </w:pPr>
    </w:p>
    <w:p w:rsidR="00C74369" w:rsidRDefault="00C74369" w:rsidP="00C74369">
      <w:pPr>
        <w:rPr>
          <w:b/>
          <w:lang w:val="ru-RU"/>
        </w:rPr>
      </w:pPr>
      <w:r>
        <w:rPr>
          <w:lang w:val="ru-RU"/>
        </w:rPr>
        <w:t xml:space="preserve">Сента, </w:t>
      </w:r>
      <w:r>
        <w:rPr>
          <w:lang w:val="sr-Cyrl-RS"/>
        </w:rPr>
        <w:t>06</w:t>
      </w:r>
      <w:r w:rsidRPr="000A1E9C">
        <w:rPr>
          <w:lang w:val="ru-RU"/>
        </w:rPr>
        <w:t>. 0</w:t>
      </w:r>
      <w:r>
        <w:rPr>
          <w:lang w:val="sr-Cyrl-RS"/>
        </w:rPr>
        <w:t>7</w:t>
      </w:r>
      <w:r>
        <w:rPr>
          <w:lang w:val="ru-RU"/>
        </w:rPr>
        <w:t>. 20</w:t>
      </w:r>
      <w:r>
        <w:rPr>
          <w:lang w:val="sr-Cyrl-RS"/>
        </w:rPr>
        <w:t>20</w:t>
      </w:r>
      <w:r w:rsidRPr="000A1E9C">
        <w:rPr>
          <w:lang w:val="ru-RU"/>
        </w:rPr>
        <w:t xml:space="preserve">. године </w:t>
      </w:r>
      <w:r>
        <w:rPr>
          <w:b/>
          <w:lang w:val="ru-RU"/>
        </w:rPr>
        <w:t xml:space="preserve">                                                  </w:t>
      </w:r>
      <w:r>
        <w:rPr>
          <w:b/>
          <w:lang w:val="sr-Cyrl-RS"/>
        </w:rPr>
        <w:t>ПРЕДСЕДНИК</w:t>
      </w:r>
      <w:r>
        <w:rPr>
          <w:b/>
          <w:lang w:val="ru-RU"/>
        </w:rPr>
        <w:t xml:space="preserve"> СТРУЧНОГ АКТИВА:</w:t>
      </w:r>
    </w:p>
    <w:p w:rsidR="00C74369" w:rsidRDefault="00C74369" w:rsidP="00C7436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:rsidR="00C74369" w:rsidRPr="000A1E9C" w:rsidRDefault="00C74369" w:rsidP="00C7436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Оршоља Нађ Хорти</w:t>
      </w:r>
    </w:p>
    <w:p w:rsidR="00C74369" w:rsidRPr="000A7BF1" w:rsidRDefault="00C74369" w:rsidP="00C74369"/>
    <w:p w:rsidR="00C74369" w:rsidRPr="00434E34" w:rsidRDefault="00C74369" w:rsidP="00C74369">
      <w:pPr>
        <w:jc w:val="center"/>
        <w:rPr>
          <w:rFonts w:ascii="Verdana" w:hAnsi="Verdana"/>
          <w:b/>
          <w:lang w:val="sr-Cyrl-RS"/>
        </w:rPr>
      </w:pPr>
      <w:r w:rsidRPr="00434E34">
        <w:rPr>
          <w:rFonts w:ascii="Verdana" w:hAnsi="Verdana"/>
          <w:b/>
          <w:lang w:val="sr-Cyrl-RS"/>
        </w:rPr>
        <w:t>СЕНЋАНСКА ГИМНАЗИЈА СЕНТА</w:t>
      </w:r>
    </w:p>
    <w:p w:rsidR="00C74369" w:rsidRPr="00434E34" w:rsidRDefault="00C74369" w:rsidP="00C74369">
      <w:pPr>
        <w:jc w:val="center"/>
        <w:rPr>
          <w:rFonts w:ascii="Verdana" w:hAnsi="Verdana"/>
          <w:b/>
          <w:lang w:val="sr-Cyrl-RS"/>
        </w:rPr>
      </w:pPr>
    </w:p>
    <w:p w:rsidR="00C74369" w:rsidRPr="00434E34" w:rsidRDefault="00C74369" w:rsidP="00C74369">
      <w:pPr>
        <w:jc w:val="center"/>
        <w:rPr>
          <w:rFonts w:ascii="Verdana" w:hAnsi="Verdana"/>
          <w:b/>
          <w:lang w:val="sr-Cyrl-RS"/>
        </w:rPr>
      </w:pPr>
      <w:r w:rsidRPr="00434E34">
        <w:rPr>
          <w:rFonts w:ascii="Verdana" w:hAnsi="Verdana"/>
          <w:b/>
          <w:lang w:val="sr-Cyrl-RS"/>
        </w:rPr>
        <w:t>ИЗВЕШТАЈ О РЕАЛИЗАЦИЈИ АКЦИОНОГ ПЛАНА РАЗВО</w:t>
      </w:r>
      <w:r>
        <w:rPr>
          <w:rFonts w:ascii="Verdana" w:hAnsi="Verdana"/>
          <w:b/>
          <w:lang w:val="sr-Cyrl-RS"/>
        </w:rPr>
        <w:t>ЈНОГ ПЛАНА ШКОЛЕ ЗА ШКОЛСКУ 2019/2020</w:t>
      </w:r>
      <w:r w:rsidRPr="00434E34">
        <w:rPr>
          <w:rFonts w:ascii="Verdana" w:hAnsi="Verdana"/>
          <w:b/>
          <w:lang w:val="sr-Cyrl-RS"/>
        </w:rPr>
        <w:t>. ГОДИНУ</w:t>
      </w:r>
    </w:p>
    <w:p w:rsidR="00C74369" w:rsidRDefault="00C74369" w:rsidP="00C74369">
      <w:pPr>
        <w:rPr>
          <w:lang w:val="sr-Cyrl-RS"/>
        </w:rPr>
      </w:pPr>
    </w:p>
    <w:p w:rsidR="00C74369" w:rsidRPr="00434E34" w:rsidRDefault="00C74369" w:rsidP="00C74369">
      <w:pPr>
        <w:rPr>
          <w:b/>
          <w:color w:val="0000FF"/>
          <w:lang w:val="sr-Cyrl-RS"/>
        </w:rPr>
      </w:pPr>
    </w:p>
    <w:p w:rsidR="00C74369" w:rsidRPr="00434E34" w:rsidRDefault="00C74369" w:rsidP="00C74369">
      <w:pPr>
        <w:rPr>
          <w:rFonts w:ascii="Verdana" w:hAnsi="Verdana"/>
          <w:b/>
          <w:lang w:val="sr-Cyrl-RS"/>
        </w:rPr>
      </w:pPr>
      <w:r w:rsidRPr="00434E34">
        <w:rPr>
          <w:rFonts w:ascii="Verdana" w:hAnsi="Verdana"/>
          <w:b/>
          <w:lang w:val="sr-Cyrl-RS"/>
        </w:rPr>
        <w:t>СПРОВОЂЕЊЕ РЕФОРМЕ ГИМНАЗИЈА</w:t>
      </w:r>
    </w:p>
    <w:p w:rsidR="00C74369" w:rsidRPr="00434E34" w:rsidRDefault="00C74369" w:rsidP="00C74369">
      <w:pPr>
        <w:rPr>
          <w:b/>
          <w:color w:val="0000FF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3289"/>
        <w:gridCol w:w="2169"/>
        <w:gridCol w:w="2175"/>
      </w:tblGrid>
      <w:tr w:rsidR="00C74369" w:rsidRPr="00434E34" w:rsidTr="00B3018E">
        <w:tc>
          <w:tcPr>
            <w:tcW w:w="2742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Циљеви</w:t>
            </w:r>
          </w:p>
        </w:tc>
        <w:tc>
          <w:tcPr>
            <w:tcW w:w="3399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Активности</w:t>
            </w:r>
            <w:r>
              <w:rPr>
                <w:b/>
                <w:lang w:val="sr-Cyrl-RS"/>
              </w:rPr>
              <w:t xml:space="preserve"> које су спроведене током реализације</w:t>
            </w:r>
            <w:r w:rsidRPr="00434E34">
              <w:rPr>
                <w:b/>
                <w:lang w:val="sr-Cyrl-RS"/>
              </w:rPr>
              <w:t xml:space="preserve"> циљева</w:t>
            </w:r>
          </w:p>
        </w:tc>
        <w:tc>
          <w:tcPr>
            <w:tcW w:w="2209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Носиоци</w:t>
            </w:r>
            <w:r>
              <w:rPr>
                <w:b/>
                <w:lang w:val="sr-Cyrl-RS"/>
              </w:rPr>
              <w:t xml:space="preserve"> који су реализовали</w:t>
            </w:r>
            <w:r w:rsidRPr="00434E34">
              <w:rPr>
                <w:b/>
                <w:lang w:val="sr-Cyrl-RS"/>
              </w:rPr>
              <w:t xml:space="preserve"> активности</w:t>
            </w:r>
          </w:p>
        </w:tc>
        <w:tc>
          <w:tcPr>
            <w:tcW w:w="2217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Време</w:t>
            </w:r>
            <w:r>
              <w:rPr>
                <w:b/>
                <w:lang w:val="sr-Cyrl-RS"/>
              </w:rPr>
              <w:t xml:space="preserve"> када су реализоване</w:t>
            </w:r>
            <w:r w:rsidRPr="00434E34">
              <w:rPr>
                <w:b/>
                <w:lang w:val="sr-Cyrl-RS"/>
              </w:rPr>
              <w:t xml:space="preserve"> активности</w:t>
            </w:r>
          </w:p>
        </w:tc>
      </w:tr>
      <w:tr w:rsidR="00C74369" w:rsidRPr="00434E34" w:rsidTr="00B3018E">
        <w:trPr>
          <w:trHeight w:val="1115"/>
        </w:trPr>
        <w:tc>
          <w:tcPr>
            <w:tcW w:w="2742" w:type="dxa"/>
            <w:vMerge w:val="restart"/>
          </w:tcPr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>УСКЛАЂИВАЊЕ ШКОЛСКИХ ПЛАНОВА И НАСТАВЕ И УЧЕЊА СА НОВИМ ПРОПИСИМА О ГИМНАЗИЈИ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 xml:space="preserve">Усмереност ка: 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lastRenderedPageBreak/>
              <w:t>1. Ученицима и исходи</w:t>
            </w:r>
            <w:r w:rsidRPr="00434E34">
              <w:rPr>
                <w:b/>
                <w:bCs/>
                <w:lang w:val="sr-Cyrl-RS"/>
              </w:rPr>
              <w:t>ма наставе и учења.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>2. Јачању међупредметних компетенција ученика.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>3. Пројектној настави и пројектима ученика.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>4. Решавању проблемских задатака.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>5. Јачању предузетнич-ког духа код ученика.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 xml:space="preserve">6. Изборним програмима. </w:t>
            </w:r>
          </w:p>
          <w:p w:rsidR="00C74369" w:rsidRPr="00434E34" w:rsidRDefault="00C74369" w:rsidP="00B3018E">
            <w:pPr>
              <w:rPr>
                <w:b/>
                <w:bCs/>
                <w:lang w:val="sr-Cyrl-RS"/>
              </w:rPr>
            </w:pPr>
            <w:r w:rsidRPr="00434E34">
              <w:rPr>
                <w:b/>
                <w:bCs/>
                <w:lang w:val="sr-Cyrl-RS"/>
              </w:rPr>
              <w:t>7. Праћењу и вредно-вању процеса наставе и учења ученика.</w:t>
            </w:r>
          </w:p>
        </w:tc>
        <w:tc>
          <w:tcPr>
            <w:tcW w:w="3399" w:type="dxa"/>
          </w:tcPr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lastRenderedPageBreak/>
              <w:t>Израда измена и допуна Школског програма у складу са новим прописима о гимназији</w:t>
            </w:r>
          </w:p>
        </w:tc>
        <w:tc>
          <w:tcPr>
            <w:tcW w:w="2209" w:type="dxa"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  <w:r w:rsidRPr="00434E34">
              <w:rPr>
                <w:bCs/>
                <w:lang w:val="sr-Cyrl-RS"/>
              </w:rPr>
              <w:t>Стручни актив за развој школског програма</w:t>
            </w:r>
          </w:p>
        </w:tc>
        <w:tc>
          <w:tcPr>
            <w:tcW w:w="2217" w:type="dxa"/>
            <w:vMerge w:val="restart"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 почетку</w:t>
            </w:r>
            <w:r w:rsidRPr="00434E34">
              <w:rPr>
                <w:bCs/>
                <w:lang w:val="sr-Cyrl-RS"/>
              </w:rPr>
              <w:t xml:space="preserve"> школске 20</w:t>
            </w:r>
            <w:r>
              <w:rPr>
                <w:bCs/>
                <w:lang w:val="sr-Cyrl-RS"/>
              </w:rPr>
              <w:t>19/2020</w:t>
            </w:r>
            <w:r w:rsidRPr="00434E34">
              <w:rPr>
                <w:bCs/>
                <w:lang w:val="sr-Cyrl-RS"/>
              </w:rPr>
              <w:t>. године.</w:t>
            </w:r>
          </w:p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</w:tr>
      <w:tr w:rsidR="00C74369" w:rsidRPr="00434E34" w:rsidTr="00B3018E">
        <w:tc>
          <w:tcPr>
            <w:tcW w:w="2742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  <w:tc>
          <w:tcPr>
            <w:tcW w:w="3399" w:type="dxa"/>
          </w:tcPr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Израда Годишњег плана рада школе у складу са новим прописима о гимназији</w:t>
            </w:r>
          </w:p>
        </w:tc>
        <w:tc>
          <w:tcPr>
            <w:tcW w:w="2209" w:type="dxa"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  <w:r w:rsidRPr="00434E34">
              <w:rPr>
                <w:bCs/>
                <w:lang w:val="sr-Cyrl-RS"/>
              </w:rPr>
              <w:t>Лице задужено за израду Годишњег плана рада школе</w:t>
            </w:r>
          </w:p>
        </w:tc>
        <w:tc>
          <w:tcPr>
            <w:tcW w:w="2217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</w:tr>
      <w:tr w:rsidR="00C74369" w:rsidRPr="00434E34" w:rsidTr="00B3018E">
        <w:tc>
          <w:tcPr>
            <w:tcW w:w="2742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  <w:tc>
          <w:tcPr>
            <w:tcW w:w="3399" w:type="dxa"/>
          </w:tcPr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 xml:space="preserve">Израда Глобалних (годишњих) планова наставних предмета у складу </w:t>
            </w:r>
            <w:r w:rsidRPr="00434E34">
              <w:rPr>
                <w:lang w:val="sr-Cyrl-RS"/>
              </w:rPr>
              <w:lastRenderedPageBreak/>
              <w:t>са новим прописима о гимназији</w:t>
            </w:r>
          </w:p>
        </w:tc>
        <w:tc>
          <w:tcPr>
            <w:tcW w:w="2209" w:type="dxa"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  <w:r w:rsidRPr="00434E34">
              <w:rPr>
                <w:bCs/>
                <w:lang w:val="sr-Cyrl-RS"/>
              </w:rPr>
              <w:lastRenderedPageBreak/>
              <w:t>Наставници</w:t>
            </w:r>
          </w:p>
        </w:tc>
        <w:tc>
          <w:tcPr>
            <w:tcW w:w="2217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</w:tr>
      <w:tr w:rsidR="00C74369" w:rsidRPr="00434E34" w:rsidTr="00B3018E">
        <w:tc>
          <w:tcPr>
            <w:tcW w:w="2742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  <w:tc>
          <w:tcPr>
            <w:tcW w:w="3399" w:type="dxa"/>
          </w:tcPr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Израда месечних (оперативних) планова наставника у складу са новим прописима о гимназији</w:t>
            </w:r>
          </w:p>
        </w:tc>
        <w:tc>
          <w:tcPr>
            <w:tcW w:w="2209" w:type="dxa"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  <w:r w:rsidRPr="00434E34">
              <w:rPr>
                <w:bCs/>
                <w:lang w:val="sr-Cyrl-RS"/>
              </w:rPr>
              <w:t>Наставници</w:t>
            </w:r>
          </w:p>
        </w:tc>
        <w:tc>
          <w:tcPr>
            <w:tcW w:w="2217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</w:tr>
      <w:tr w:rsidR="00C74369" w:rsidRPr="00434E34" w:rsidTr="00B3018E">
        <w:trPr>
          <w:trHeight w:val="829"/>
        </w:trPr>
        <w:tc>
          <w:tcPr>
            <w:tcW w:w="2742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  <w:tc>
          <w:tcPr>
            <w:tcW w:w="3399" w:type="dxa"/>
          </w:tcPr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Усклађивање процеса наставе и учења са новим прописима о гимназији</w:t>
            </w:r>
          </w:p>
        </w:tc>
        <w:tc>
          <w:tcPr>
            <w:tcW w:w="2209" w:type="dxa"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  <w:r w:rsidRPr="00434E34">
              <w:rPr>
                <w:bCs/>
                <w:lang w:val="sr-Cyrl-RS"/>
              </w:rPr>
              <w:t>Наставници</w:t>
            </w:r>
          </w:p>
        </w:tc>
        <w:tc>
          <w:tcPr>
            <w:tcW w:w="2217" w:type="dxa"/>
            <w:vMerge/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</w:tr>
      <w:tr w:rsidR="00C74369" w:rsidRPr="00434E34" w:rsidTr="00B3018E">
        <w:trPr>
          <w:trHeight w:val="829"/>
        </w:trPr>
        <w:tc>
          <w:tcPr>
            <w:tcW w:w="2742" w:type="dxa"/>
            <w:vMerge/>
            <w:tcBorders>
              <w:bottom w:val="single" w:sz="4" w:space="0" w:color="auto"/>
            </w:tcBorders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  <w:tc>
          <w:tcPr>
            <w:tcW w:w="3399" w:type="dxa"/>
            <w:tcBorders>
              <w:bottom w:val="single" w:sz="4" w:space="0" w:color="auto"/>
            </w:tcBorders>
          </w:tcPr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Израда писмених припрема за часове у складу са новим прописима о гимназији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  <w:r w:rsidRPr="00434E34">
              <w:rPr>
                <w:bCs/>
                <w:lang w:val="sr-Cyrl-RS"/>
              </w:rPr>
              <w:t>Наставници</w:t>
            </w:r>
          </w:p>
        </w:tc>
        <w:tc>
          <w:tcPr>
            <w:tcW w:w="2217" w:type="dxa"/>
            <w:vMerge/>
            <w:tcBorders>
              <w:bottom w:val="single" w:sz="4" w:space="0" w:color="auto"/>
            </w:tcBorders>
          </w:tcPr>
          <w:p w:rsidR="00C74369" w:rsidRPr="00434E34" w:rsidRDefault="00C74369" w:rsidP="00B3018E">
            <w:pPr>
              <w:rPr>
                <w:bCs/>
                <w:lang w:val="sr-Cyrl-RS"/>
              </w:rPr>
            </w:pPr>
          </w:p>
        </w:tc>
      </w:tr>
    </w:tbl>
    <w:p w:rsidR="00C74369" w:rsidRPr="00434E34" w:rsidRDefault="00C74369" w:rsidP="00C74369">
      <w:pPr>
        <w:rPr>
          <w:b/>
          <w:lang w:val="sr-Cyrl-RS"/>
        </w:rPr>
      </w:pPr>
    </w:p>
    <w:p w:rsidR="00C74369" w:rsidRPr="00434E34" w:rsidRDefault="00C74369" w:rsidP="00C74369">
      <w:pPr>
        <w:rPr>
          <w:b/>
          <w:lang w:val="sr-Cyrl-RS"/>
        </w:rPr>
      </w:pPr>
    </w:p>
    <w:p w:rsidR="00C74369" w:rsidRPr="00434E34" w:rsidRDefault="00C74369" w:rsidP="00C74369">
      <w:pPr>
        <w:rPr>
          <w:rFonts w:ascii="Verdana" w:hAnsi="Verdana"/>
          <w:b/>
          <w:lang w:val="sr-Cyrl-RS"/>
        </w:rPr>
      </w:pPr>
      <w:r w:rsidRPr="00434E34">
        <w:rPr>
          <w:rFonts w:ascii="Verdana" w:hAnsi="Verdana"/>
          <w:b/>
          <w:lang w:val="sr-Cyrl-RS"/>
        </w:rPr>
        <w:t>АФИРМАЦИЈА ШКОЛЕ</w:t>
      </w:r>
    </w:p>
    <w:p w:rsidR="00C74369" w:rsidRPr="00434E34" w:rsidRDefault="00C74369" w:rsidP="00C74369">
      <w:pPr>
        <w:rPr>
          <w:b/>
          <w:color w:val="0000FF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3646"/>
        <w:gridCol w:w="1953"/>
        <w:gridCol w:w="1803"/>
      </w:tblGrid>
      <w:tr w:rsidR="00C74369" w:rsidRPr="001C39F0" w:rsidTr="00B3018E">
        <w:tc>
          <w:tcPr>
            <w:tcW w:w="2988" w:type="dxa"/>
            <w:vAlign w:val="center"/>
          </w:tcPr>
          <w:p w:rsidR="00C74369" w:rsidRPr="001C39F0" w:rsidRDefault="00C74369" w:rsidP="00B3018E">
            <w:pPr>
              <w:jc w:val="center"/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Циљеви</w:t>
            </w:r>
          </w:p>
        </w:tc>
        <w:tc>
          <w:tcPr>
            <w:tcW w:w="3780" w:type="dxa"/>
            <w:vAlign w:val="center"/>
          </w:tcPr>
          <w:p w:rsidR="00C74369" w:rsidRPr="001C39F0" w:rsidRDefault="00C74369" w:rsidP="00B3018E">
            <w:pPr>
              <w:jc w:val="center"/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Активности које су спроведене током реализације циљева</w:t>
            </w:r>
          </w:p>
        </w:tc>
        <w:tc>
          <w:tcPr>
            <w:tcW w:w="1980" w:type="dxa"/>
            <w:vAlign w:val="center"/>
          </w:tcPr>
          <w:p w:rsidR="00C74369" w:rsidRPr="001C39F0" w:rsidRDefault="00C74369" w:rsidP="00B3018E">
            <w:pPr>
              <w:jc w:val="center"/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Носиоци који су реализовали активности</w:t>
            </w:r>
          </w:p>
        </w:tc>
        <w:tc>
          <w:tcPr>
            <w:tcW w:w="1819" w:type="dxa"/>
            <w:vAlign w:val="center"/>
          </w:tcPr>
          <w:p w:rsidR="00C74369" w:rsidRPr="001C39F0" w:rsidRDefault="00C74369" w:rsidP="00B3018E">
            <w:pPr>
              <w:jc w:val="center"/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Време када су реализоване активности</w:t>
            </w:r>
          </w:p>
        </w:tc>
      </w:tr>
      <w:tr w:rsidR="00C74369" w:rsidRPr="00A74340" w:rsidTr="00B3018E">
        <w:trPr>
          <w:trHeight w:val="237"/>
        </w:trPr>
        <w:tc>
          <w:tcPr>
            <w:tcW w:w="2988" w:type="dxa"/>
            <w:shd w:val="clear" w:color="auto" w:fill="auto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 xml:space="preserve">ОСНОВНИ ЦИЉ 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Привлачење што већег броја ученика основних школа да се упишу у Сенћанску гимназију.</w:t>
            </w:r>
          </w:p>
        </w:tc>
        <w:tc>
          <w:tcPr>
            <w:tcW w:w="3780" w:type="dxa"/>
          </w:tcPr>
          <w:p w:rsidR="00C74369" w:rsidRPr="001C39F0" w:rsidRDefault="00C74369" w:rsidP="00B3018E">
            <w:pPr>
              <w:rPr>
                <w:b/>
                <w:bCs/>
                <w:lang w:val="sr-Cyrl-RS"/>
              </w:rPr>
            </w:pPr>
            <w:r w:rsidRPr="001C39F0">
              <w:rPr>
                <w:b/>
                <w:bCs/>
                <w:lang w:val="sr-Cyrl-RS"/>
              </w:rPr>
              <w:t>1. Школски маркетинг.</w:t>
            </w:r>
          </w:p>
        </w:tc>
        <w:tc>
          <w:tcPr>
            <w:tcW w:w="1980" w:type="dxa"/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Директор и Тим за афирмацију школе</w:t>
            </w:r>
          </w:p>
        </w:tc>
        <w:tc>
          <w:tcPr>
            <w:tcW w:w="1819" w:type="dxa"/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На почетку школске године</w:t>
            </w:r>
          </w:p>
        </w:tc>
      </w:tr>
      <w:tr w:rsidR="00C74369" w:rsidRPr="00A74340" w:rsidTr="00B3018E">
        <w:trPr>
          <w:trHeight w:val="910"/>
        </w:trPr>
        <w:tc>
          <w:tcPr>
            <w:tcW w:w="2988" w:type="dxa"/>
            <w:shd w:val="clear" w:color="auto" w:fill="auto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МАТРИЦА АФИРМАЦИЈЕ ШКОЛЕ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Сигуран пут до факултета.</w:t>
            </w:r>
          </w:p>
          <w:p w:rsidR="00C74369" w:rsidRPr="001C39F0" w:rsidRDefault="00C74369" w:rsidP="00B3018E">
            <w:pPr>
              <w:rPr>
                <w:b/>
                <w:lang w:val="sr-Cyrl-RS"/>
              </w:rPr>
            </w:pPr>
          </w:p>
        </w:tc>
        <w:tc>
          <w:tcPr>
            <w:tcW w:w="3780" w:type="dxa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2. У свим пропагандним материјалима, предавањима, промоцијама и активностима:</w:t>
            </w:r>
          </w:p>
          <w:p w:rsidR="00C74369" w:rsidRPr="001C39F0" w:rsidRDefault="00C74369" w:rsidP="00B3018E">
            <w:pPr>
              <w:rPr>
                <w:b/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Треба дати нагласак да је Сенћанска гимназија сигуран и најбољи пут за упис на све факултетe и више школе у земљи и иностранству.</w:t>
            </w:r>
          </w:p>
        </w:tc>
        <w:tc>
          <w:tcPr>
            <w:tcW w:w="1980" w:type="dxa"/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Директор и Тим за афирмацију школе</w:t>
            </w:r>
          </w:p>
        </w:tc>
        <w:tc>
          <w:tcPr>
            <w:tcW w:w="1819" w:type="dxa"/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Током школске године</w:t>
            </w:r>
          </w:p>
        </w:tc>
      </w:tr>
      <w:tr w:rsidR="00C74369" w:rsidRPr="00A74340" w:rsidTr="00B3018E">
        <w:trPr>
          <w:trHeight w:val="1577"/>
        </w:trPr>
        <w:tc>
          <w:tcPr>
            <w:tcW w:w="2988" w:type="dxa"/>
            <w:vMerge w:val="restart"/>
            <w:shd w:val="clear" w:color="auto" w:fill="auto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ПОСЕБНИ ЦИЉЕВИ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Школски маркетинг.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Промоција, унапређивање имиџа и угледа школе у локалној заједници и ширем региону.</w:t>
            </w:r>
          </w:p>
        </w:tc>
        <w:tc>
          <w:tcPr>
            <w:tcW w:w="3780" w:type="dxa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Pr="001C39F0">
              <w:rPr>
                <w:b/>
                <w:lang w:val="sr-Cyrl-RS"/>
              </w:rPr>
              <w:t>. Рекламирање школе у медијима: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</w:t>
            </w:r>
            <w:r w:rsidRPr="001C39F0">
              <w:rPr>
                <w:bCs/>
                <w:lang w:val="sr-Cyrl-RS"/>
              </w:rPr>
              <w:t>ајновије вести и фотографије о раду школе</w:t>
            </w:r>
            <w:r>
              <w:rPr>
                <w:bCs/>
                <w:lang w:val="sr-Cyrl-RS"/>
              </w:rPr>
              <w:t xml:space="preserve"> на Сајту школе</w:t>
            </w:r>
            <w:r w:rsidRPr="001C39F0">
              <w:rPr>
                <w:bCs/>
                <w:lang w:val="sr-Cyrl-RS"/>
              </w:rPr>
              <w:t xml:space="preserve"> и др.</w:t>
            </w:r>
          </w:p>
          <w:p w:rsidR="00C74369" w:rsidRPr="001C39F0" w:rsidRDefault="00C74369" w:rsidP="00B3018E">
            <w:pPr>
              <w:rPr>
                <w:b/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 xml:space="preserve">ТВ </w:t>
            </w:r>
            <w:r>
              <w:rPr>
                <w:bCs/>
                <w:lang w:val="sr-Cyrl-RS"/>
              </w:rPr>
              <w:t>и кабловске ТВ: рекламе</w:t>
            </w:r>
            <w:r w:rsidRPr="001C39F0">
              <w:rPr>
                <w:bCs/>
                <w:lang w:val="sr-Cyrl-RS"/>
              </w:rPr>
              <w:t>, интервјуи и др.</w:t>
            </w:r>
          </w:p>
        </w:tc>
        <w:tc>
          <w:tcPr>
            <w:tcW w:w="1980" w:type="dxa"/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Директор и Тим за афирмацију школе</w:t>
            </w:r>
          </w:p>
        </w:tc>
        <w:tc>
          <w:tcPr>
            <w:tcW w:w="1819" w:type="dxa"/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Током школске године</w:t>
            </w:r>
          </w:p>
        </w:tc>
      </w:tr>
      <w:tr w:rsidR="00C74369" w:rsidRPr="00A74340" w:rsidTr="00B3018E">
        <w:tc>
          <w:tcPr>
            <w:tcW w:w="2988" w:type="dxa"/>
            <w:vMerge/>
            <w:shd w:val="clear" w:color="auto" w:fill="auto"/>
            <w:vAlign w:val="center"/>
          </w:tcPr>
          <w:p w:rsidR="00C74369" w:rsidRPr="00A74340" w:rsidRDefault="00C74369" w:rsidP="00B3018E">
            <w:pPr>
              <w:rPr>
                <w:bCs/>
                <w:color w:val="FF0000"/>
                <w:lang w:val="sr-Cyrl-RS"/>
              </w:rPr>
            </w:pPr>
          </w:p>
        </w:tc>
        <w:tc>
          <w:tcPr>
            <w:tcW w:w="3780" w:type="dxa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 w:rsidRPr="001C39F0">
              <w:rPr>
                <w:b/>
                <w:lang w:val="sr-Cyrl-RS"/>
              </w:rPr>
              <w:t>. Коришћење Фејсбука, Instagrama и других друштвених мрежа у промоцији школе.</w:t>
            </w:r>
          </w:p>
        </w:tc>
        <w:tc>
          <w:tcPr>
            <w:tcW w:w="1980" w:type="dxa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Директор и Тим за афирмацију школе</w:t>
            </w:r>
          </w:p>
        </w:tc>
        <w:tc>
          <w:tcPr>
            <w:tcW w:w="1819" w:type="dxa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Током школске године</w:t>
            </w:r>
          </w:p>
        </w:tc>
      </w:tr>
      <w:tr w:rsidR="00C74369" w:rsidRPr="00A74340" w:rsidTr="00B3018E">
        <w:tc>
          <w:tcPr>
            <w:tcW w:w="2988" w:type="dxa"/>
            <w:vMerge/>
            <w:shd w:val="clear" w:color="auto" w:fill="auto"/>
            <w:vAlign w:val="center"/>
          </w:tcPr>
          <w:p w:rsidR="00C74369" w:rsidRPr="00A74340" w:rsidRDefault="00C74369" w:rsidP="00B3018E">
            <w:pPr>
              <w:rPr>
                <w:bCs/>
                <w:color w:val="FF0000"/>
                <w:lang w:val="sr-Cyrl-RS"/>
              </w:rPr>
            </w:pPr>
          </w:p>
        </w:tc>
        <w:tc>
          <w:tcPr>
            <w:tcW w:w="3780" w:type="dxa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  <w:r w:rsidRPr="001C39F0">
              <w:rPr>
                <w:b/>
                <w:lang w:val="sr-Cyrl-RS"/>
              </w:rPr>
              <w:t>. Реализација промотивних предавања, трибина и изложби у Школи и основним школама у региону: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lastRenderedPageBreak/>
              <w:t>Организовати долазак основаца на промотивна предавања у Сенћанску гимназију.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Посета представника Сенћанске гимназије основним школама и одржавање промотивних предавања.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Током предавања: истаћи рекламни плакат у посећеним основним школама и поделити ученицима 8. разреда флаје</w:t>
            </w:r>
            <w:r>
              <w:rPr>
                <w:bCs/>
                <w:lang w:val="sr-Cyrl-RS"/>
              </w:rPr>
              <w:t>ре</w:t>
            </w:r>
            <w:r w:rsidRPr="001C39F0">
              <w:rPr>
                <w:bCs/>
                <w:lang w:val="sr-Cyrl-RS"/>
              </w:rPr>
              <w:t>.</w:t>
            </w:r>
          </w:p>
        </w:tc>
        <w:tc>
          <w:tcPr>
            <w:tcW w:w="1980" w:type="dxa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lastRenderedPageBreak/>
              <w:t>Тим за афирмацију школе</w:t>
            </w:r>
          </w:p>
        </w:tc>
        <w:tc>
          <w:tcPr>
            <w:tcW w:w="1819" w:type="dxa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Није реализовано због епидемије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</w:p>
        </w:tc>
      </w:tr>
      <w:tr w:rsidR="00C74369" w:rsidRPr="00A74340" w:rsidTr="00B3018E">
        <w:trPr>
          <w:trHeight w:val="1297"/>
        </w:trPr>
        <w:tc>
          <w:tcPr>
            <w:tcW w:w="2988" w:type="dxa"/>
            <w:vMerge/>
            <w:shd w:val="clear" w:color="auto" w:fill="auto"/>
            <w:vAlign w:val="center"/>
          </w:tcPr>
          <w:p w:rsidR="00C74369" w:rsidRPr="00A74340" w:rsidRDefault="00C74369" w:rsidP="00B3018E">
            <w:pPr>
              <w:rPr>
                <w:bCs/>
                <w:color w:val="FF0000"/>
                <w:lang w:val="sr-Cyrl-RS"/>
              </w:rPr>
            </w:pPr>
          </w:p>
        </w:tc>
        <w:tc>
          <w:tcPr>
            <w:tcW w:w="3780" w:type="dxa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  <w:r w:rsidRPr="001C39F0">
              <w:rPr>
                <w:b/>
                <w:lang w:val="sr-Cyrl-RS"/>
              </w:rPr>
              <w:t>. Укључивање ученика у афирмацију школе: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У предавања и афирмацију школе укључити успешне ученике школе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980" w:type="dxa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Тим за афирмацију школе</w:t>
            </w:r>
          </w:p>
        </w:tc>
        <w:tc>
          <w:tcPr>
            <w:tcW w:w="1819" w:type="dxa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Није реализовано због епидемије</w:t>
            </w:r>
          </w:p>
        </w:tc>
      </w:tr>
      <w:tr w:rsidR="00C74369" w:rsidRPr="00A74340" w:rsidTr="00B3018E">
        <w:trPr>
          <w:trHeight w:val="24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ОРГАНИЗОВАЊЕ НОВИХ ТАКМИЧЕЊА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10. Такмичење из хемије под називом „Вилмош Мариаш“: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Израда оперативнг програма о начину и поступку спровођења такмичења.</w:t>
            </w:r>
          </w:p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Cs/>
                <w:lang w:val="sr-Cyrl-RS"/>
              </w:rPr>
              <w:t>Организовање и спровођење  такмичења чији је иницијатор и место одржавања Сенћанска гимназија, којим се афирмише школа, њени ученици и наставници.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Тим за спровођење такмичења,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Стручни актив за хемију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У првом полугодишту</w:t>
            </w:r>
          </w:p>
        </w:tc>
      </w:tr>
      <w:tr w:rsidR="00C74369" w:rsidRPr="00A74340" w:rsidTr="00B3018E">
        <w:trPr>
          <w:trHeight w:val="24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369" w:rsidRPr="00A74340" w:rsidRDefault="00C74369" w:rsidP="00B3018E">
            <w:pPr>
              <w:rPr>
                <w:b/>
                <w:color w:val="FF0000"/>
                <w:lang w:val="sr-Cyrl-R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/>
                <w:lang w:val="sr-Cyrl-RS"/>
              </w:rPr>
              <w:t>10. Такмичење из биологије под називом „Геза Фабри“: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Израда оперативнг програма о начину и поступку спровођења такмичења.</w:t>
            </w:r>
          </w:p>
          <w:p w:rsidR="00C74369" w:rsidRPr="001C39F0" w:rsidRDefault="00C74369" w:rsidP="00B3018E">
            <w:pPr>
              <w:rPr>
                <w:b/>
                <w:lang w:val="sr-Cyrl-RS"/>
              </w:rPr>
            </w:pPr>
            <w:r w:rsidRPr="001C39F0">
              <w:rPr>
                <w:bCs/>
                <w:lang w:val="sr-Cyrl-RS"/>
              </w:rPr>
              <w:t>Организовање и спровођење  такмичења чији је иницијатор и</w:t>
            </w:r>
            <w:r w:rsidRPr="001C39F0">
              <w:rPr>
                <w:b/>
                <w:lang w:val="sr-Cyrl-RS"/>
              </w:rPr>
              <w:t xml:space="preserve"> место </w:t>
            </w:r>
            <w:r w:rsidRPr="001C39F0">
              <w:rPr>
                <w:bCs/>
                <w:lang w:val="sr-Cyrl-RS"/>
              </w:rPr>
              <w:t>одржавања Сенћанска гимназијс, којим се афирмише школа, њени ученици и наставници.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Тим за спровођење такмичења,</w:t>
            </w:r>
          </w:p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Стручни актив за биологију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369" w:rsidRPr="001C39F0" w:rsidRDefault="00C74369" w:rsidP="00B3018E">
            <w:pPr>
              <w:rPr>
                <w:bCs/>
                <w:lang w:val="sr-Cyrl-RS"/>
              </w:rPr>
            </w:pPr>
            <w:r w:rsidRPr="001C39F0">
              <w:rPr>
                <w:bCs/>
                <w:lang w:val="sr-Cyrl-RS"/>
              </w:rPr>
              <w:t>У првом полугодишту</w:t>
            </w:r>
          </w:p>
        </w:tc>
      </w:tr>
    </w:tbl>
    <w:p w:rsidR="00C74369" w:rsidRPr="00434E34" w:rsidRDefault="00C74369" w:rsidP="00C74369">
      <w:pPr>
        <w:rPr>
          <w:b/>
          <w:color w:val="0000FF"/>
          <w:lang w:val="sr-Cyrl-RS"/>
        </w:rPr>
      </w:pPr>
    </w:p>
    <w:p w:rsidR="00C74369" w:rsidRPr="00434E34" w:rsidRDefault="00C74369" w:rsidP="00C74369">
      <w:pPr>
        <w:rPr>
          <w:b/>
          <w:color w:val="0000FF"/>
          <w:lang w:val="sr-Cyrl-RS"/>
        </w:rPr>
      </w:pPr>
    </w:p>
    <w:p w:rsidR="00C74369" w:rsidRPr="00434E34" w:rsidRDefault="00C74369" w:rsidP="00C74369">
      <w:pPr>
        <w:rPr>
          <w:rFonts w:ascii="Verdana" w:hAnsi="Verdana"/>
          <w:b/>
          <w:lang w:val="sr-Cyrl-RS"/>
        </w:rPr>
      </w:pPr>
      <w:r w:rsidRPr="00434E34">
        <w:rPr>
          <w:rFonts w:ascii="Verdana" w:hAnsi="Verdana"/>
          <w:b/>
          <w:lang w:val="sr-Cyrl-RS"/>
        </w:rPr>
        <w:t>УНАПРЕЂИВАЊЕ ПЛАНИРАЊА И САМОВРЕДНОВАЊА</w:t>
      </w:r>
    </w:p>
    <w:p w:rsidR="00C74369" w:rsidRPr="00434E34" w:rsidRDefault="00C74369" w:rsidP="00C74369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2791"/>
        <w:gridCol w:w="2196"/>
        <w:gridCol w:w="2179"/>
      </w:tblGrid>
      <w:tr w:rsidR="00C74369" w:rsidRPr="00A31765" w:rsidTr="00B3018E">
        <w:tc>
          <w:tcPr>
            <w:tcW w:w="3238" w:type="dxa"/>
            <w:vAlign w:val="center"/>
          </w:tcPr>
          <w:p w:rsidR="00C74369" w:rsidRPr="00A31765" w:rsidRDefault="00C74369" w:rsidP="00B3018E">
            <w:pPr>
              <w:jc w:val="center"/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Циљеви</w:t>
            </w:r>
          </w:p>
        </w:tc>
        <w:tc>
          <w:tcPr>
            <w:tcW w:w="2888" w:type="dxa"/>
            <w:vAlign w:val="center"/>
          </w:tcPr>
          <w:p w:rsidR="00C74369" w:rsidRPr="00A31765" w:rsidRDefault="00C74369" w:rsidP="00B3018E">
            <w:pPr>
              <w:jc w:val="center"/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Активности које су спроведене током реализације циљева</w:t>
            </w:r>
          </w:p>
        </w:tc>
        <w:tc>
          <w:tcPr>
            <w:tcW w:w="2226" w:type="dxa"/>
            <w:vAlign w:val="center"/>
          </w:tcPr>
          <w:p w:rsidR="00C74369" w:rsidRPr="00A31765" w:rsidRDefault="00C74369" w:rsidP="00B3018E">
            <w:pPr>
              <w:jc w:val="center"/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Носиоци који су реализовали активности</w:t>
            </w:r>
          </w:p>
        </w:tc>
        <w:tc>
          <w:tcPr>
            <w:tcW w:w="2215" w:type="dxa"/>
            <w:vAlign w:val="center"/>
          </w:tcPr>
          <w:p w:rsidR="00C74369" w:rsidRPr="00A31765" w:rsidRDefault="00C74369" w:rsidP="00B3018E">
            <w:pPr>
              <w:jc w:val="center"/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Време када су реализоване активности</w:t>
            </w:r>
          </w:p>
        </w:tc>
      </w:tr>
      <w:tr w:rsidR="00C74369" w:rsidRPr="00A74340" w:rsidTr="00B3018E">
        <w:trPr>
          <w:trHeight w:val="1656"/>
        </w:trPr>
        <w:tc>
          <w:tcPr>
            <w:tcW w:w="3238" w:type="dxa"/>
            <w:vMerge w:val="restart"/>
          </w:tcPr>
          <w:p w:rsidR="00C74369" w:rsidRPr="00A31765" w:rsidRDefault="00C74369" w:rsidP="00B3018E">
            <w:pPr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УСАГЛАШАВАЊЕ ПРОГРАМА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1.2.3. Програми наставних предмета су међусобно садржајно усклађени у оквиру сваког разреда.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1.2.4. Програми наставних предмета су међусобно </w:t>
            </w:r>
            <w:r w:rsidRPr="00A31765">
              <w:rPr>
                <w:lang w:val="sr-Cyrl-RS"/>
              </w:rPr>
              <w:lastRenderedPageBreak/>
              <w:t>временски усклађени у оквиру сваког разреда.</w:t>
            </w:r>
          </w:p>
        </w:tc>
        <w:tc>
          <w:tcPr>
            <w:tcW w:w="2888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lastRenderedPageBreak/>
              <w:t xml:space="preserve">1. Усаглашавање програма наставних предмета на састанцима стручних већа и актива, тако да програми наставних предмета буду међусобно садржајно и временски </w:t>
            </w:r>
            <w:r w:rsidRPr="00A31765">
              <w:rPr>
                <w:lang w:val="sr-Cyrl-RS"/>
              </w:rPr>
              <w:lastRenderedPageBreak/>
              <w:t>усклађени у оквиру сваког разреда.</w:t>
            </w:r>
          </w:p>
        </w:tc>
        <w:tc>
          <w:tcPr>
            <w:tcW w:w="2226" w:type="dxa"/>
            <w:shd w:val="clear" w:color="auto" w:fill="auto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lastRenderedPageBreak/>
              <w:t>Стручна већа за области предмета и стручни активи за поједине предмете.</w:t>
            </w:r>
          </w:p>
        </w:tc>
        <w:tc>
          <w:tcPr>
            <w:tcW w:w="2215" w:type="dxa"/>
            <w:shd w:val="clear" w:color="auto" w:fill="auto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До почетка школске године</w:t>
            </w:r>
          </w:p>
        </w:tc>
      </w:tr>
      <w:tr w:rsidR="00C74369" w:rsidRPr="00A74340" w:rsidTr="00B3018E">
        <w:trPr>
          <w:trHeight w:val="997"/>
        </w:trPr>
        <w:tc>
          <w:tcPr>
            <w:tcW w:w="3238" w:type="dxa"/>
            <w:vMerge/>
          </w:tcPr>
          <w:p w:rsidR="00C74369" w:rsidRPr="00A74340" w:rsidRDefault="00C74369" w:rsidP="00B3018E">
            <w:pPr>
              <w:rPr>
                <w:b/>
                <w:color w:val="FF0000"/>
                <w:lang w:val="sr-Cyrl-RS"/>
              </w:rPr>
            </w:pPr>
          </w:p>
        </w:tc>
        <w:tc>
          <w:tcPr>
            <w:tcW w:w="2888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2. Израда усаглашених програма наставних предмета и </w:t>
            </w:r>
            <w:r w:rsidRPr="00A31765">
              <w:rPr>
                <w:b/>
                <w:lang w:val="sr-Cyrl-RS"/>
              </w:rPr>
              <w:t>достава истих педагогу школе.</w:t>
            </w:r>
          </w:p>
        </w:tc>
        <w:tc>
          <w:tcPr>
            <w:tcW w:w="2226" w:type="dxa"/>
            <w:shd w:val="clear" w:color="auto" w:fill="auto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Наставници.</w:t>
            </w:r>
          </w:p>
        </w:tc>
        <w:tc>
          <w:tcPr>
            <w:tcW w:w="2215" w:type="dxa"/>
            <w:shd w:val="clear" w:color="auto" w:fill="auto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До почетка школске године</w:t>
            </w:r>
          </w:p>
        </w:tc>
      </w:tr>
      <w:tr w:rsidR="00C74369" w:rsidRPr="00A74340" w:rsidTr="00B3018E">
        <w:tc>
          <w:tcPr>
            <w:tcW w:w="3238" w:type="dxa"/>
          </w:tcPr>
          <w:p w:rsidR="00C74369" w:rsidRPr="00A31765" w:rsidRDefault="00C74369" w:rsidP="00B3018E">
            <w:pPr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ОБРАЗОВНИ СТАНДАРДИ</w:t>
            </w:r>
          </w:p>
          <w:p w:rsidR="00C74369" w:rsidRPr="00A31765" w:rsidRDefault="00C74369" w:rsidP="00B3018E">
            <w:r w:rsidRPr="00A31765">
              <w:t>1.3.2. Годишњи планови наставних предмета садрже образовне стандарде.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t>1.3.3. У годишњим плановима наставних предмета предвиђена је провера остварености прописаних образовних стандарда или циљева учења наставног предмета наведених у наставном програму.</w:t>
            </w:r>
          </w:p>
        </w:tc>
        <w:tc>
          <w:tcPr>
            <w:tcW w:w="2888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1. Допуна годишњих планова наставних предмета са: образовним стандардима и начином </w:t>
            </w:r>
            <w:r w:rsidRPr="00A31765">
              <w:t>провер</w:t>
            </w:r>
            <w:r w:rsidRPr="00A31765">
              <w:rPr>
                <w:lang w:val="sr-Cyrl-RS"/>
              </w:rPr>
              <w:t>е</w:t>
            </w:r>
            <w:r w:rsidRPr="00A31765">
              <w:t xml:space="preserve"> остварености прописаних образовних стандарда или циљева учења наставног предмета наведених у наставном програму</w:t>
            </w:r>
            <w:r w:rsidRPr="00A31765">
              <w:rPr>
                <w:lang w:val="sr-Cyrl-RS"/>
              </w:rPr>
              <w:t xml:space="preserve"> и </w:t>
            </w:r>
            <w:r w:rsidRPr="00A31765">
              <w:rPr>
                <w:b/>
                <w:lang w:val="sr-Cyrl-RS"/>
              </w:rPr>
              <w:t>достава истих педагоду школе.</w:t>
            </w:r>
          </w:p>
        </w:tc>
        <w:tc>
          <w:tcPr>
            <w:tcW w:w="2226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Наставници.</w:t>
            </w:r>
          </w:p>
        </w:tc>
        <w:tc>
          <w:tcPr>
            <w:tcW w:w="2215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До почетка школске године</w:t>
            </w:r>
          </w:p>
        </w:tc>
      </w:tr>
      <w:tr w:rsidR="00C74369" w:rsidRPr="00A74340" w:rsidTr="00B3018E">
        <w:trPr>
          <w:trHeight w:val="2143"/>
        </w:trPr>
        <w:tc>
          <w:tcPr>
            <w:tcW w:w="3238" w:type="dxa"/>
          </w:tcPr>
          <w:p w:rsidR="00C74369" w:rsidRPr="00A31765" w:rsidRDefault="00C74369" w:rsidP="00B3018E">
            <w:pPr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ФАКУЛТАТИВНИ ПРОГРАМИ</w:t>
            </w:r>
          </w:p>
          <w:p w:rsidR="00C74369" w:rsidRPr="00A31765" w:rsidRDefault="00C74369" w:rsidP="00B3018E">
            <w:r w:rsidRPr="00A31765">
              <w:t>1.4.4. Факултативни програми и план ваннаставних активности сачињени су на основу интересовања ученика и постојећих ресурса.</w:t>
            </w:r>
          </w:p>
        </w:tc>
        <w:tc>
          <w:tcPr>
            <w:tcW w:w="2888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2. </w:t>
            </w:r>
            <w:r>
              <w:rPr>
                <w:lang w:val="sr-Cyrl-RS"/>
              </w:rPr>
              <w:t xml:space="preserve">Израда </w:t>
            </w:r>
            <w:r w:rsidRPr="00A31765">
              <w:t>план</w:t>
            </w:r>
            <w:r w:rsidRPr="00A31765">
              <w:rPr>
                <w:lang w:val="sr-Cyrl-RS"/>
              </w:rPr>
              <w:t>а</w:t>
            </w:r>
            <w:r w:rsidRPr="00A31765">
              <w:t xml:space="preserve"> ваннаставних активности</w:t>
            </w:r>
            <w:r w:rsidRPr="00A31765">
              <w:rPr>
                <w:lang w:val="sr-Cyrl-RS"/>
              </w:rPr>
              <w:t xml:space="preserve"> </w:t>
            </w:r>
            <w:r w:rsidRPr="00A31765">
              <w:t xml:space="preserve">на основу </w:t>
            </w:r>
            <w:r w:rsidRPr="00A31765">
              <w:rPr>
                <w:lang w:val="sr-Cyrl-RS"/>
              </w:rPr>
              <w:t xml:space="preserve">анализе о </w:t>
            </w:r>
            <w:r w:rsidRPr="00A31765">
              <w:t>интересовањ</w:t>
            </w:r>
            <w:r w:rsidRPr="00A31765">
              <w:rPr>
                <w:lang w:val="sr-Cyrl-RS"/>
              </w:rPr>
              <w:t>у</w:t>
            </w:r>
            <w:r w:rsidRPr="00A31765">
              <w:t xml:space="preserve"> ученика и постојећих ресурса</w:t>
            </w:r>
            <w:r w:rsidRPr="00A31765">
              <w:rPr>
                <w:lang w:val="sr-Cyrl-RS"/>
              </w:rPr>
              <w:t xml:space="preserve"> и </w:t>
            </w:r>
            <w:r w:rsidRPr="00A31765">
              <w:rPr>
                <w:b/>
                <w:lang w:val="sr-Cyrl-RS"/>
              </w:rPr>
              <w:t>достава истих педаогу школе.</w:t>
            </w:r>
          </w:p>
        </w:tc>
        <w:tc>
          <w:tcPr>
            <w:tcW w:w="2226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Тим за израду годишњег плана рада школе.</w:t>
            </w:r>
          </w:p>
        </w:tc>
        <w:tc>
          <w:tcPr>
            <w:tcW w:w="2215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До почетка школске године</w:t>
            </w:r>
          </w:p>
        </w:tc>
      </w:tr>
      <w:tr w:rsidR="00C74369" w:rsidRPr="00A74340" w:rsidTr="00B3018E">
        <w:trPr>
          <w:trHeight w:val="2809"/>
        </w:trPr>
        <w:tc>
          <w:tcPr>
            <w:tcW w:w="3238" w:type="dxa"/>
          </w:tcPr>
          <w:p w:rsidR="00C74369" w:rsidRPr="00A31765" w:rsidRDefault="00C74369" w:rsidP="00B3018E">
            <w:pPr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РАЗВОЈНИ ПЛАН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6.1.2. Развојни план установе сачињен је на основу извештаја о резултатима самовредновања.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6.1.3. Развојни план установе сачињен је на основу извештаја о остварености стандарда образовних постигнућа.</w:t>
            </w:r>
          </w:p>
        </w:tc>
        <w:tc>
          <w:tcPr>
            <w:tcW w:w="2888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2. Израда извештаја о остварености </w:t>
            </w:r>
            <w:r w:rsidRPr="00A31765">
              <w:t>прописаних образовних стандарда или циљева учења наставн</w:t>
            </w:r>
            <w:r w:rsidRPr="00A31765">
              <w:rPr>
                <w:lang w:val="sr-Cyrl-RS"/>
              </w:rPr>
              <w:t>их</w:t>
            </w:r>
            <w:r w:rsidRPr="00A31765">
              <w:t xml:space="preserve"> предмета наведених у наставном програму</w:t>
            </w:r>
            <w:r w:rsidRPr="00A31765">
              <w:rPr>
                <w:lang w:val="sr-Cyrl-RS"/>
              </w:rPr>
              <w:t xml:space="preserve"> (Извештај о постигнућима ученика) и </w:t>
            </w:r>
            <w:r w:rsidRPr="00A31765">
              <w:rPr>
                <w:b/>
                <w:lang w:val="sr-Cyrl-RS"/>
              </w:rPr>
              <w:t>достава извештаја педагогу школе.</w:t>
            </w:r>
          </w:p>
        </w:tc>
        <w:tc>
          <w:tcPr>
            <w:tcW w:w="2226" w:type="dxa"/>
            <w:shd w:val="clear" w:color="auto" w:fill="auto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Тим за самовредновање.</w:t>
            </w:r>
          </w:p>
        </w:tc>
        <w:tc>
          <w:tcPr>
            <w:tcW w:w="2215" w:type="dxa"/>
            <w:shd w:val="clear" w:color="auto" w:fill="auto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До почетка школске године</w:t>
            </w:r>
          </w:p>
        </w:tc>
      </w:tr>
      <w:tr w:rsidR="00C74369" w:rsidRPr="00A74340" w:rsidTr="00B3018E">
        <w:tc>
          <w:tcPr>
            <w:tcW w:w="3238" w:type="dxa"/>
          </w:tcPr>
          <w:p w:rsidR="00C74369" w:rsidRPr="00A31765" w:rsidRDefault="00C74369" w:rsidP="00B3018E">
            <w:pPr>
              <w:rPr>
                <w:b/>
                <w:lang w:val="sr-Cyrl-RS"/>
              </w:rPr>
            </w:pPr>
            <w:r w:rsidRPr="00A31765">
              <w:rPr>
                <w:b/>
                <w:lang w:val="sr-Cyrl-RS"/>
              </w:rPr>
              <w:t>САМОВРЕДНОВАЊЕ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6.4.3. Директор предузима мере за унапређивање образовно-васпитног рада на основу резултата праћења и вредновања.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6.4.5. Тим за самовредновање континуирано остварује самовредновање рада школе </w:t>
            </w:r>
            <w:r w:rsidRPr="00A31765">
              <w:rPr>
                <w:lang w:val="sr-Cyrl-RS"/>
              </w:rPr>
              <w:lastRenderedPageBreak/>
              <w:t>у складу са прописима и потребама.</w:t>
            </w:r>
          </w:p>
        </w:tc>
        <w:tc>
          <w:tcPr>
            <w:tcW w:w="2888" w:type="dxa"/>
          </w:tcPr>
          <w:p w:rsidR="00C74369" w:rsidRPr="00A31765" w:rsidRDefault="00C74369" w:rsidP="00B3018E">
            <w:pPr>
              <w:rPr>
                <w:b/>
                <w:lang w:val="sr-Cyrl-RS"/>
              </w:rPr>
            </w:pPr>
            <w:r w:rsidRPr="00A31765">
              <w:rPr>
                <w:lang w:val="sr-Cyrl-RS"/>
              </w:rPr>
              <w:lastRenderedPageBreak/>
              <w:t xml:space="preserve">1. Израда годишњег плана самовредновања школе. </w:t>
            </w:r>
            <w:r w:rsidRPr="00A31765">
              <w:rPr>
                <w:b/>
                <w:lang w:val="sr-Cyrl-RS"/>
              </w:rPr>
              <w:t xml:space="preserve">достава плана педагогу школе. 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2. Континуирано самовредновање рада школе од стране Тима за самовредновање, у складу са прописима и потребама.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lastRenderedPageBreak/>
              <w:t>3. Предузимање мера од стране директора за унапређивање образовно-васпитног рада на основу резултата праћења и вредновања.</w:t>
            </w:r>
          </w:p>
        </w:tc>
        <w:tc>
          <w:tcPr>
            <w:tcW w:w="2226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lastRenderedPageBreak/>
              <w:t>Тим за самовредновање.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Директор.</w:t>
            </w:r>
          </w:p>
        </w:tc>
        <w:tc>
          <w:tcPr>
            <w:tcW w:w="2215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Годишњи план самовредновања – до почетка школске године. 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Остале активности - током школске године.</w:t>
            </w:r>
          </w:p>
        </w:tc>
      </w:tr>
      <w:tr w:rsidR="00C74369" w:rsidRPr="00A74340" w:rsidTr="00B3018E">
        <w:tc>
          <w:tcPr>
            <w:tcW w:w="3238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b/>
                <w:lang w:val="sr-Cyrl-RS"/>
              </w:rPr>
              <w:lastRenderedPageBreak/>
              <w:t>СТРУЧНО УСАВРШАВАЊЕ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6.5.5. Директор планира лични професионални развој на основу самовредновања свог рада.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7.2.1. Запослени на основу резултата самовредновања унапређују професионално деловање.</w:t>
            </w:r>
          </w:p>
        </w:tc>
        <w:tc>
          <w:tcPr>
            <w:tcW w:w="2888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 xml:space="preserve">1. Израда Личног плана стручног усавршавања на основу личне процене (самовредновање) свога рада и </w:t>
            </w:r>
            <w:r w:rsidRPr="00A31765">
              <w:rPr>
                <w:b/>
                <w:lang w:val="sr-Cyrl-RS"/>
              </w:rPr>
              <w:t>достава истог педагогу школе.</w:t>
            </w:r>
            <w:r w:rsidRPr="00A31765">
              <w:rPr>
                <w:lang w:val="sr-Cyrl-RS"/>
              </w:rPr>
              <w:t xml:space="preserve"> </w:t>
            </w:r>
          </w:p>
        </w:tc>
        <w:tc>
          <w:tcPr>
            <w:tcW w:w="2226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Директор.</w:t>
            </w:r>
          </w:p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Наставници и стручни сарадници.</w:t>
            </w:r>
          </w:p>
        </w:tc>
        <w:tc>
          <w:tcPr>
            <w:tcW w:w="2215" w:type="dxa"/>
          </w:tcPr>
          <w:p w:rsidR="00C74369" w:rsidRPr="00A31765" w:rsidRDefault="00C74369" w:rsidP="00B3018E">
            <w:pPr>
              <w:rPr>
                <w:lang w:val="sr-Cyrl-RS"/>
              </w:rPr>
            </w:pPr>
            <w:r w:rsidRPr="00A31765">
              <w:rPr>
                <w:lang w:val="sr-Cyrl-RS"/>
              </w:rPr>
              <w:t>До почетка школске године</w:t>
            </w:r>
          </w:p>
        </w:tc>
      </w:tr>
    </w:tbl>
    <w:p w:rsidR="00C74369" w:rsidRPr="00434E34" w:rsidRDefault="00C74369" w:rsidP="00C74369">
      <w:pPr>
        <w:rPr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sr-Cyrl-RS"/>
        </w:rPr>
      </w:pPr>
    </w:p>
    <w:p w:rsidR="00C74369" w:rsidRPr="00434E34" w:rsidRDefault="00C74369" w:rsidP="00C74369">
      <w:pPr>
        <w:rPr>
          <w:b/>
          <w:lang w:val="sr-Cyrl-RS"/>
        </w:rPr>
      </w:pPr>
    </w:p>
    <w:p w:rsidR="00C74369" w:rsidRPr="00434E34" w:rsidRDefault="00C74369" w:rsidP="00C74369">
      <w:pPr>
        <w:rPr>
          <w:rFonts w:ascii="Verdana" w:hAnsi="Verdana"/>
          <w:b/>
          <w:lang w:val="sr-Cyrl-RS"/>
        </w:rPr>
      </w:pPr>
      <w:r w:rsidRPr="00434E34">
        <w:rPr>
          <w:rFonts w:ascii="Verdana" w:hAnsi="Verdana"/>
          <w:b/>
          <w:lang w:val="sr-Cyrl-RS"/>
        </w:rPr>
        <w:t>УНАПРЕЂИВАЊЕ НАСТАВЕ И УЧЕЊА</w:t>
      </w:r>
    </w:p>
    <w:p w:rsidR="00C74369" w:rsidRPr="00434E34" w:rsidRDefault="00C74369" w:rsidP="00C74369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3288"/>
        <w:gridCol w:w="1968"/>
        <w:gridCol w:w="1808"/>
      </w:tblGrid>
      <w:tr w:rsidR="00C74369" w:rsidRPr="00434E34" w:rsidTr="00B3018E">
        <w:tc>
          <w:tcPr>
            <w:tcW w:w="3348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Циљеви</w:t>
            </w:r>
          </w:p>
        </w:tc>
        <w:tc>
          <w:tcPr>
            <w:tcW w:w="3406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Активности</w:t>
            </w:r>
            <w:r>
              <w:rPr>
                <w:b/>
                <w:lang w:val="sr-Cyrl-RS"/>
              </w:rPr>
              <w:t xml:space="preserve"> које су спроведене током реализације</w:t>
            </w:r>
            <w:r w:rsidRPr="00434E34">
              <w:rPr>
                <w:b/>
                <w:lang w:val="sr-Cyrl-RS"/>
              </w:rPr>
              <w:t xml:space="preserve"> циљева</w:t>
            </w:r>
          </w:p>
        </w:tc>
        <w:tc>
          <w:tcPr>
            <w:tcW w:w="1994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Носиоци</w:t>
            </w:r>
            <w:r>
              <w:rPr>
                <w:b/>
                <w:lang w:val="sr-Cyrl-RS"/>
              </w:rPr>
              <w:t xml:space="preserve"> који су реализовали</w:t>
            </w:r>
            <w:r w:rsidRPr="00434E34">
              <w:rPr>
                <w:b/>
                <w:lang w:val="sr-Cyrl-RS"/>
              </w:rPr>
              <w:t xml:space="preserve"> активности</w:t>
            </w:r>
          </w:p>
        </w:tc>
        <w:tc>
          <w:tcPr>
            <w:tcW w:w="1819" w:type="dxa"/>
            <w:vAlign w:val="center"/>
          </w:tcPr>
          <w:p w:rsidR="00C74369" w:rsidRPr="00434E34" w:rsidRDefault="00C74369" w:rsidP="00B3018E">
            <w:pPr>
              <w:jc w:val="center"/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Време</w:t>
            </w:r>
            <w:r>
              <w:rPr>
                <w:b/>
                <w:lang w:val="sr-Cyrl-RS"/>
              </w:rPr>
              <w:t xml:space="preserve"> када су реализоване</w:t>
            </w:r>
            <w:r w:rsidRPr="00434E34">
              <w:rPr>
                <w:b/>
                <w:lang w:val="sr-Cyrl-RS"/>
              </w:rPr>
              <w:t xml:space="preserve"> активности</w:t>
            </w:r>
          </w:p>
        </w:tc>
      </w:tr>
      <w:tr w:rsidR="00C74369" w:rsidRPr="00434E34" w:rsidTr="00B3018E">
        <w:trPr>
          <w:trHeight w:val="4692"/>
        </w:trPr>
        <w:tc>
          <w:tcPr>
            <w:tcW w:w="3348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</w:rPr>
              <w:lastRenderedPageBreak/>
              <w:t>2.1. Наставник примењује одговарајућа дидактичко-методичка решења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2.1.1. Наставник јасно истиче циљевe учења.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2.1.2. Наставник даје упутства и објашњења која су јасна ученицима.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2.1.3. Наставник истиче кључне појмове које ученици треба да науче.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2.1.4. Наставник користи наставне методе које су ефикасне у односу на циљ часа.</w:t>
            </w:r>
          </w:p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lang w:val="sr-Cyrl-RS"/>
              </w:rPr>
              <w:t>2.1.5. Наставник поступно поставља све сложенија питања / задатке / захтеве.</w:t>
            </w:r>
          </w:p>
        </w:tc>
        <w:tc>
          <w:tcPr>
            <w:tcW w:w="3406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наставник примењује наведене циљеве.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994" w:type="dxa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  <w:tr w:rsidR="00C74369" w:rsidRPr="00434E34" w:rsidTr="00B3018E">
        <w:trPr>
          <w:trHeight w:val="350"/>
        </w:trPr>
        <w:tc>
          <w:tcPr>
            <w:tcW w:w="3348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</w:rPr>
              <w:t>2.2. Наставник учи ученике различитим техникама учења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2.2.1. Наставник учи ученике како да користе различите начине / приступе за решавање задатака / проблема.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2.2.2. Наставник учи ученике како да ново градиво повежу са претходно наученим.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2.2.3. Наставник учи ученике како да повежу наставне садржаје са примерима из свакодневног живота.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2.2.4. Наставник учи ученике како да у процесу учења повезују садржаје из различитих области.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2.2.5. Наставник учи ученике да постављају себи циљеве у учењу.</w:t>
            </w:r>
          </w:p>
        </w:tc>
        <w:tc>
          <w:tcPr>
            <w:tcW w:w="3406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наставник примењује наведене циљеве.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994" w:type="dxa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  <w:tr w:rsidR="00C74369" w:rsidRPr="00434E34" w:rsidTr="00B3018E">
        <w:trPr>
          <w:trHeight w:val="5735"/>
        </w:trPr>
        <w:tc>
          <w:tcPr>
            <w:tcW w:w="3348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</w:rPr>
              <w:lastRenderedPageBreak/>
              <w:t>2.3. Наставник прилагођава рад на часу образовно-васпитним потребама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2.3.1. Наставник прилагођава захтеве могућностима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2.3.2. Наставник прилагођава темпо рада различитим потребама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2.3.3. Наставник прилагођава наставни материјал индивидуалним карактеристикама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2.3.4. Наставник посвећује време ученицима у складу са њиховим образовним и васпитним потребама.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2.3.5. Наставник примењује специфичне задатке / активности / материјале на основу ИОП-а за ученике којима је потребна додатна подршка у образовању.</w:t>
            </w:r>
          </w:p>
        </w:tc>
        <w:tc>
          <w:tcPr>
            <w:tcW w:w="3406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наставник примењује наведене циљеве.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994" w:type="dxa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  <w:tr w:rsidR="00C74369" w:rsidRPr="00434E34" w:rsidTr="00B3018E">
        <w:trPr>
          <w:trHeight w:val="5203"/>
        </w:trPr>
        <w:tc>
          <w:tcPr>
            <w:tcW w:w="3348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</w:rPr>
              <w:t>2.4. Ученици стичу знања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2.4.1. Ученици су заинтересовани за рад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2.4.2. Ученици активно учествују у раду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2.4.3. Активности/радови ученика показују да су разумели предмет учења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2.4.4. Ученици користе доступне изворе знања.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2.4.5. Ученици користе повратну информацију да реше задатак / унапреде учење.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2.4.6. Ученици процењују тачност одговора/решења.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2.4.7. Ученици умеју да образложе како су дошли до решења.</w:t>
            </w:r>
          </w:p>
        </w:tc>
        <w:tc>
          <w:tcPr>
            <w:tcW w:w="3406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наставник примењује наведене циљеве.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994" w:type="dxa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  <w:tr w:rsidR="00C74369" w:rsidRPr="00434E34" w:rsidTr="00B3018E">
        <w:trPr>
          <w:trHeight w:val="6303"/>
        </w:trPr>
        <w:tc>
          <w:tcPr>
            <w:tcW w:w="3348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</w:rPr>
              <w:lastRenderedPageBreak/>
              <w:t>2.5. Наставник ефикасно управља процесом учења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2.5.1. Наставник ефикасно структурира и повезује делове часа.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2.5.2. Наставник ефикасно користи време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2.5.3. Наставник на конструктиван начин успоставља и одржава дисциплину у складу са договореним правилима.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2.5.4. Наставник функционално користи постојећа наставна средства.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2.5.5. Наставник усмерава интеракцију међу ученицима тако да је она у функцији учења (користи питања, идеје, коментаре ученика за рад на часу).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2.5.6. Наставник проверава да ли су постигнути циљеви часа.</w:t>
            </w:r>
          </w:p>
        </w:tc>
        <w:tc>
          <w:tcPr>
            <w:tcW w:w="3406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наставник примењује наведене циљеве.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994" w:type="dxa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  <w:tr w:rsidR="00C74369" w:rsidRPr="00434E34" w:rsidTr="00B3018E">
        <w:trPr>
          <w:trHeight w:val="4370"/>
        </w:trPr>
        <w:tc>
          <w:tcPr>
            <w:tcW w:w="3348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</w:rPr>
              <w:t>2.6. Наставник користи поступке вредновања који су у функцији даљег учења.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2.6.1. Наставник оцењује у складу са Правилником о оцењивању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2.6.2. Наставник прилагођава захтеве могућностима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2.6.3. Наставник похваљује напредак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2.6.4. Наставник даје потпуну и разумљиву повратну информацију ученицима о њиховом раду.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2.6.5. Наставник учи ученике како да процењују свој напредак.</w:t>
            </w:r>
          </w:p>
        </w:tc>
        <w:tc>
          <w:tcPr>
            <w:tcW w:w="3406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наставник примењује наведене циљеве.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994" w:type="dxa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  <w:tr w:rsidR="00C74369" w:rsidRPr="00434E34" w:rsidTr="00B3018E">
        <w:trPr>
          <w:trHeight w:val="4611"/>
        </w:trPr>
        <w:tc>
          <w:tcPr>
            <w:tcW w:w="3348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</w:rPr>
              <w:lastRenderedPageBreak/>
              <w:t>2.7. Наставник ствара подстицајну атмосферу за рад на часу.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2.7.1. Наставник показује поштовање према ученицима.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 xml:space="preserve">2.7.2. Наставник испољава емпатију према ученицима. 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2.7.3. Наставник адекватно реагује на међусобно неуважавање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2.7.4. Наставник користи различите поступке за мотивисање ученика.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2.7.5. Наставник  даје ученицима могућност да постављају питања, дискутују и коментаришу у вези са предметом учења на часу.</w:t>
            </w:r>
          </w:p>
        </w:tc>
        <w:tc>
          <w:tcPr>
            <w:tcW w:w="3406" w:type="dxa"/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наставник примењује наведене циљеве.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994" w:type="dxa"/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  <w:tr w:rsidR="00C74369" w:rsidRPr="00434E34" w:rsidTr="00B3018E">
        <w:trPr>
          <w:trHeight w:val="124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9" w:rsidRPr="00434E34" w:rsidRDefault="00C74369" w:rsidP="00B3018E">
            <w:pPr>
              <w:rPr>
                <w:b/>
              </w:rPr>
            </w:pPr>
            <w:r w:rsidRPr="00434E34">
              <w:rPr>
                <w:b/>
              </w:rPr>
              <w:t xml:space="preserve">Јачање мотивације ученика за учење. </w:t>
            </w:r>
          </w:p>
          <w:p w:rsidR="00C74369" w:rsidRPr="00434E34" w:rsidRDefault="00C74369" w:rsidP="00B3018E">
            <w:pPr>
              <w:rPr>
                <w:b/>
              </w:rPr>
            </w:pPr>
            <w:r w:rsidRPr="00434E34">
              <w:rPr>
                <w:b/>
              </w:rPr>
              <w:t>Подстицање унутрашње мотивације за учење.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9" w:rsidRPr="00434E34" w:rsidRDefault="00C74369" w:rsidP="00B3018E">
            <w:pPr>
              <w:rPr>
                <w:b/>
                <w:lang w:val="sr-Cyrl-RS"/>
              </w:rPr>
            </w:pPr>
            <w:r w:rsidRPr="00434E34">
              <w:rPr>
                <w:b/>
                <w:lang w:val="sr-Cyrl-RS"/>
              </w:rPr>
              <w:t>УГЛЕДНИ ЧАСОВИ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Планирање и извођење угледног часа наставе или педагошке радионице на коме наста</w:t>
            </w:r>
            <w:r>
              <w:rPr>
                <w:lang w:val="sr-Cyrl-RS"/>
              </w:rPr>
              <w:t>вник примењује наведене циљеве.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9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Наставници.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9" w:rsidRDefault="00C74369" w:rsidP="00B3018E">
            <w:pPr>
              <w:rPr>
                <w:lang w:val="sr-Cyrl-RS"/>
              </w:rPr>
            </w:pPr>
            <w:r w:rsidRPr="00434E34">
              <w:rPr>
                <w:lang w:val="sr-Cyrl-RS"/>
              </w:rPr>
              <w:t>Током школске године.</w:t>
            </w:r>
          </w:p>
          <w:p w:rsidR="00C74369" w:rsidRPr="00434E34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Број одржаних угледних часова је смањен због епидемије у другом полугодишту.</w:t>
            </w:r>
          </w:p>
        </w:tc>
      </w:tr>
    </w:tbl>
    <w:p w:rsidR="00C74369" w:rsidRPr="00434E34" w:rsidRDefault="00C74369" w:rsidP="00C74369">
      <w:pPr>
        <w:rPr>
          <w:b/>
          <w:lang w:val="sr-Cyrl-RS"/>
        </w:rPr>
      </w:pPr>
    </w:p>
    <w:p w:rsidR="00C74369" w:rsidRPr="00434E34" w:rsidRDefault="00C74369" w:rsidP="00C74369">
      <w:pPr>
        <w:rPr>
          <w:lang w:val="sr-Cyrl-RS"/>
        </w:rPr>
      </w:pPr>
    </w:p>
    <w:p w:rsidR="00C74369" w:rsidRPr="00434E34" w:rsidRDefault="00C74369" w:rsidP="00C74369">
      <w:pPr>
        <w:rPr>
          <w:lang w:val="sr-Cyrl-RS"/>
        </w:rPr>
      </w:pPr>
      <w:r>
        <w:rPr>
          <w:lang w:val="sr-Cyrl-RS"/>
        </w:rPr>
        <w:t>СЕНТА, 25.06.2020</w:t>
      </w:r>
      <w:r w:rsidRPr="00434E34">
        <w:rPr>
          <w:lang w:val="sr-Cyrl-RS"/>
        </w:rPr>
        <w:t>.</w:t>
      </w:r>
    </w:p>
    <w:p w:rsidR="00C74369" w:rsidRPr="00434E34" w:rsidRDefault="00C74369" w:rsidP="00C74369">
      <w:pPr>
        <w:jc w:val="right"/>
        <w:rPr>
          <w:lang w:val="sr-Cyrl-RS"/>
        </w:rPr>
      </w:pPr>
      <w:r w:rsidRPr="00434E34">
        <w:rPr>
          <w:lang w:val="sr-Cyrl-RS"/>
        </w:rPr>
        <w:t>СТРУЧН АКТИВ ЗА РАЗВОЈНО ПЛАНИРАЊЕ</w:t>
      </w:r>
    </w:p>
    <w:tbl>
      <w:tblPr>
        <w:tblStyle w:val="Rcsostblzat"/>
        <w:tblpPr w:leftFromText="141" w:rightFromText="141" w:vertAnchor="text" w:horzAnchor="margin" w:tblpY="-156"/>
        <w:tblW w:w="0" w:type="auto"/>
        <w:tblLook w:val="04A0" w:firstRow="1" w:lastRow="0" w:firstColumn="1" w:lastColumn="0" w:noHBand="0" w:noVBand="1"/>
      </w:tblPr>
      <w:tblGrid>
        <w:gridCol w:w="2214"/>
        <w:gridCol w:w="4867"/>
        <w:gridCol w:w="3260"/>
      </w:tblGrid>
      <w:tr w:rsidR="00C74369" w:rsidRPr="00824ECB" w:rsidTr="00B3018E">
        <w:trPr>
          <w:trHeight w:val="797"/>
        </w:trPr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lastRenderedPageBreak/>
              <w:t>Magyar nyelv és irodalom</w:t>
            </w: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2019/20-a</w:t>
            </w:r>
            <w:r w:rsidRPr="00824ECB">
              <w:rPr>
                <w:b/>
                <w:sz w:val="18"/>
                <w:szCs w:val="18"/>
              </w:rPr>
              <w:t>s évi terv</w:t>
            </w: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Megvalósítók – A megvalósítás módja</w:t>
            </w:r>
          </w:p>
        </w:tc>
      </w:tr>
      <w:tr w:rsidR="00C74369" w:rsidRPr="00824ECB" w:rsidTr="00B3018E">
        <w:trPr>
          <w:trHeight w:val="797"/>
        </w:trPr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Augusztus</w:t>
            </w: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2019/20-a</w:t>
            </w:r>
            <w:r w:rsidRPr="00824ECB">
              <w:rPr>
                <w:b/>
                <w:sz w:val="18"/>
                <w:szCs w:val="18"/>
              </w:rPr>
              <w:t>s évi programterv összeállítása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szakaktíva feladatainak meghatározása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Az egyéni tantervek összehangolása 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versenyekre való felkészítés előkészítése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felkészítő munka megosztása a szakaktíva tagjai között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Nagy Abonyi Árpád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  <w:p w:rsidR="00C74369" w:rsidRPr="00824ECB" w:rsidRDefault="00C74369" w:rsidP="00B3018E">
            <w:pPr>
              <w:rPr>
                <w:b/>
                <w:sz w:val="18"/>
                <w:szCs w:val="18"/>
              </w:rPr>
            </w:pPr>
          </w:p>
        </w:tc>
      </w:tr>
      <w:tr w:rsidR="00C74369" w:rsidRPr="00824ECB" w:rsidTr="00B3018E">
        <w:trPr>
          <w:trHeight w:val="835"/>
        </w:trPr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December</w:t>
            </w: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Irodalmi estek népszerűsítése a tanulók körében 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tanulók bekapcsolása a közéleti kultúrába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Irodalmi és színházi rendezvények jelentősége a diákéletben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A tehetségek gondozása </w:t>
            </w: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tanulók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előadások megtekintése, látogatása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4369" w:rsidRPr="00824ECB" w:rsidTr="00B3018E">
        <w:trPr>
          <w:trHeight w:val="832"/>
        </w:trPr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három havi terv megvalósításának ellenőrzése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hiányosságok pótlása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gyengébb tanulók felzárkóztatásának lehetőségei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érettségi témák eldöntése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Félévi összegzés</w:t>
            </w: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Juhász Aranka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</w:tc>
      </w:tr>
      <w:tr w:rsidR="00C74369" w:rsidRPr="00824ECB" w:rsidTr="00B3018E">
        <w:tc>
          <w:tcPr>
            <w:tcW w:w="2932" w:type="dxa"/>
          </w:tcPr>
          <w:p w:rsidR="00C74369" w:rsidRPr="00824ECB" w:rsidRDefault="00C74369" w:rsidP="00B3018E">
            <w:pPr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magyar kultúra napja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tanulók képességeihez mért feladatok megbeszélése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osztályzás körüli problémák</w:t>
            </w: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tanulók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rendezvények látogatása</w:t>
            </w:r>
          </w:p>
        </w:tc>
      </w:tr>
      <w:tr w:rsidR="00C74369" w:rsidRPr="00824ECB" w:rsidTr="00B3018E"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magyar helyesírással kapcsolatos viták megvitatása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Implom József Helyesírási Verseny szerepe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Felmerülő nehézségek</w:t>
            </w: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4369" w:rsidRPr="00824ECB" w:rsidTr="00B3018E"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Május</w:t>
            </w: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szép magyar beszéd lényege a közéletben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</w:t>
            </w:r>
            <w:r>
              <w:rPr>
                <w:b/>
                <w:sz w:val="18"/>
                <w:szCs w:val="18"/>
              </w:rPr>
              <w:t>valóversenyek színvonala a 2019</w:t>
            </w:r>
            <w:r w:rsidRPr="00824ECB">
              <w:rPr>
                <w:b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>20-a</w:t>
            </w:r>
            <w:r w:rsidRPr="00824ECB">
              <w:rPr>
                <w:b/>
                <w:sz w:val="18"/>
                <w:szCs w:val="18"/>
              </w:rPr>
              <w:t>s tanévben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KMV jelentőségének megerősítése</w:t>
            </w:r>
          </w:p>
        </w:tc>
        <w:tc>
          <w:tcPr>
            <w:tcW w:w="4471" w:type="dxa"/>
          </w:tcPr>
          <w:p w:rsidR="00C74369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Juhász Aranka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</w:tc>
      </w:tr>
      <w:tr w:rsidR="00C74369" w:rsidRPr="00824ECB" w:rsidTr="00B3018E"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költészet az átlagember világában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megvalósított és megvalósítatlan feladatok megbeszélése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A média káros hatása a szépirodalomra </w:t>
            </w: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tanulók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rendezvények látogatása</w:t>
            </w:r>
          </w:p>
        </w:tc>
      </w:tr>
      <w:tr w:rsidR="00C74369" w:rsidRPr="00824ECB" w:rsidTr="00B3018E"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nyelvhelyesség kérdéseiről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diákok nyelvhasználatáról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érettségi dolgozatok értékelése</w:t>
            </w: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74369" w:rsidRPr="00824ECB" w:rsidTr="00B3018E">
        <w:tc>
          <w:tcPr>
            <w:tcW w:w="2932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Június</w:t>
            </w: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2019/20-as</w:t>
            </w:r>
            <w:r w:rsidRPr="00824ECB">
              <w:rPr>
                <w:b/>
                <w:sz w:val="18"/>
                <w:szCs w:val="18"/>
              </w:rPr>
              <w:t xml:space="preserve"> tanév programtervének realizálása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Felmerülő kérdések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szakaktíva önértékelése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Nagy Abonyi Árpád-Juhász Aranka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</w:tc>
      </w:tr>
      <w:tr w:rsidR="00C74369" w:rsidRPr="00824ECB" w:rsidTr="00B3018E">
        <w:tc>
          <w:tcPr>
            <w:tcW w:w="2932" w:type="dxa"/>
          </w:tcPr>
          <w:p w:rsidR="00C74369" w:rsidRPr="00824ECB" w:rsidRDefault="00C74369" w:rsidP="00B3018E">
            <w:pPr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szakaktíva tagjai:</w:t>
            </w:r>
          </w:p>
          <w:p w:rsidR="00C74369" w:rsidRPr="00824ECB" w:rsidRDefault="00C74369" w:rsidP="00B3018E">
            <w:pPr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Nagy Abonyi Árpád</w:t>
            </w:r>
          </w:p>
          <w:p w:rsidR="00C74369" w:rsidRDefault="00C74369" w:rsidP="00B3018E">
            <w:pPr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Juhász Aranka</w:t>
            </w:r>
          </w:p>
          <w:p w:rsidR="00C74369" w:rsidRDefault="00C74369" w:rsidP="00B3018E">
            <w:pPr>
              <w:rPr>
                <w:b/>
                <w:sz w:val="18"/>
                <w:szCs w:val="18"/>
              </w:rPr>
            </w:pPr>
          </w:p>
          <w:p w:rsidR="00C74369" w:rsidRPr="00824ECB" w:rsidRDefault="00C74369" w:rsidP="00B3018E">
            <w:pPr>
              <w:rPr>
                <w:b/>
                <w:sz w:val="18"/>
                <w:szCs w:val="18"/>
              </w:rPr>
            </w:pPr>
          </w:p>
          <w:p w:rsidR="00C74369" w:rsidRPr="00824ECB" w:rsidRDefault="00C74369" w:rsidP="00B3018E">
            <w:pPr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1" w:type="dxa"/>
          </w:tcPr>
          <w:p w:rsidR="00C74369" w:rsidRPr="00824ECB" w:rsidRDefault="00C74369" w:rsidP="00B3018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74369" w:rsidRPr="00824ECB" w:rsidRDefault="00C74369" w:rsidP="00C74369">
      <w:pPr>
        <w:rPr>
          <w:b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6"/>
        <w:gridCol w:w="3481"/>
        <w:gridCol w:w="3464"/>
      </w:tblGrid>
      <w:tr w:rsidR="00C74369" w:rsidTr="00B3018E">
        <w:trPr>
          <w:trHeight w:val="1320"/>
        </w:trPr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Jegyzőkönyv: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Magyar nyelv és irodalom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2019. október</w:t>
            </w:r>
          </w:p>
        </w:tc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A szakaktíva minden tagja elkészítette az évi tantervet, melyek összehangolása megtörtént. A tanulók versenyekre való felkészítésében egyenlő arányban vett részt minden tag.</w:t>
            </w:r>
          </w:p>
        </w:tc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</w:p>
        </w:tc>
      </w:tr>
      <w:tr w:rsidR="00C74369" w:rsidTr="00B3018E">
        <w:trPr>
          <w:trHeight w:val="4600"/>
        </w:trPr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lastRenderedPageBreak/>
              <w:t>2020. március</w:t>
            </w:r>
          </w:p>
        </w:tc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A gyengébb diákok pótoktatásban részesültek (A magyartanárok individuális döntése alapján történt a felzárkóztató órák megtartása). A negyedik osztályban tanítók meghatározták az érettségi tételeket az érettségizők kérésének figyelembe vételével.</w:t>
            </w:r>
          </w:p>
        </w:tc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2020.03.07. – községi anyanyelvi verseny, Zentai Gimnázium  Zenta – résztvevők: Véber Amarilla, Almási Andrea, Törtei Hédi, Terhes Virág, Beszédes Sára, Lautás Leona, Solymosi Viktória, Mucsi Andrea, Polyák Réka, Urbán Dorottya. Továbbjutók: Almási Andrea, 3.hely, Véber Amarilla 2.hely, Beszédes Sára 2.hely.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2020.04.04. – körzeti anyanyelvi verseny,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 xml:space="preserve">Zentai Gimnázium, Zenta – a járvány miatt elmaradt. </w:t>
            </w:r>
          </w:p>
          <w:p w:rsidR="00C74369" w:rsidRPr="009E67E6" w:rsidRDefault="00C74369" w:rsidP="00B3018E">
            <w:r>
              <w:rPr>
                <w:b/>
              </w:rPr>
              <w:t xml:space="preserve">2020.03.28. – KMV elődöntő, Vegyészeti-élelmiszeripari Középiskola, Csóka – résztvevők: Klonka Áron, Szemerédi Fanny, Mészáros </w:t>
            </w:r>
            <w:r>
              <w:rPr>
                <w:b/>
              </w:rPr>
              <w:lastRenderedPageBreak/>
              <w:t>Sámuel, Radulov Krisztina, Vajda Noémi, Tóth Ádám.</w:t>
            </w:r>
          </w:p>
        </w:tc>
      </w:tr>
      <w:tr w:rsidR="00C74369" w:rsidTr="00B3018E">
        <w:trPr>
          <w:trHeight w:val="3120"/>
        </w:trPr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lastRenderedPageBreak/>
              <w:t>2020. április</w:t>
            </w:r>
          </w:p>
        </w:tc>
        <w:tc>
          <w:tcPr>
            <w:tcW w:w="4714" w:type="dxa"/>
          </w:tcPr>
          <w:p w:rsidR="00C74369" w:rsidRPr="00395C52" w:rsidRDefault="00C74369" w:rsidP="00B3018E">
            <w:pPr>
              <w:rPr>
                <w:b/>
              </w:rPr>
            </w:pPr>
            <w:r>
              <w:rPr>
                <w:b/>
              </w:rPr>
              <w:t>A COVID-19-es járvány miatti intézkedések meghiúsították a tervezett programokat.</w:t>
            </w:r>
          </w:p>
        </w:tc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Továbbjutók: Vajda Noémi, Tóth Ádám, Szemerédi Fanny.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2020.04.10.,11., 12. – KMV, Becse – döntő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Díjazottak: Vajda Noémi (drámai monológ) – 2.hely, Tóth Ádám (énekelt vers) –dicséret, Szemerédi Fanny (novella) – 3.hely.</w:t>
            </w:r>
          </w:p>
          <w:p w:rsidR="00C74369" w:rsidRDefault="00C74369" w:rsidP="00B3018E">
            <w:pPr>
              <w:rPr>
                <w:b/>
              </w:rPr>
            </w:pPr>
          </w:p>
        </w:tc>
      </w:tr>
      <w:tr w:rsidR="00C74369" w:rsidTr="00B3018E">
        <w:trPr>
          <w:trHeight w:val="2483"/>
        </w:trPr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2020. június</w:t>
            </w:r>
          </w:p>
        </w:tc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Az érettségire való felkészítés (Juhász Aranka)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Az érettségi dolgozatok osztályzása, véleményezése (Juhász Aranka, Nagy Abonyi Árpád)</w:t>
            </w:r>
          </w:p>
          <w:p w:rsidR="00C74369" w:rsidRDefault="00C74369" w:rsidP="00B3018E">
            <w:pPr>
              <w:rPr>
                <w:b/>
              </w:rPr>
            </w:pPr>
          </w:p>
        </w:tc>
        <w:tc>
          <w:tcPr>
            <w:tcW w:w="4714" w:type="dxa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2020.05.16. – köztársasági anyanyelvi verseny – Szabadka – a járvány miatt elmaradt.</w:t>
            </w:r>
          </w:p>
          <w:p w:rsidR="00C74369" w:rsidRDefault="00C74369" w:rsidP="00B3018E">
            <w:pPr>
              <w:rPr>
                <w:b/>
              </w:rPr>
            </w:pPr>
          </w:p>
          <w:p w:rsidR="00C74369" w:rsidRDefault="00C74369" w:rsidP="00B3018E">
            <w:pPr>
              <w:rPr>
                <w:b/>
              </w:rPr>
            </w:pPr>
          </w:p>
        </w:tc>
      </w:tr>
      <w:tr w:rsidR="00C74369" w:rsidTr="00B3018E">
        <w:trPr>
          <w:trHeight w:val="1413"/>
        </w:trPr>
        <w:tc>
          <w:tcPr>
            <w:tcW w:w="14142" w:type="dxa"/>
            <w:gridSpan w:val="3"/>
          </w:tcPr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>A szakaktíva értékelése szerint a 2019/20-as évi  tervben szereplő feladatok részben valósulhattak meg a COVID-19-es járvány miatt, a tanulók eredményei kielégítőek, az aktíva tagjai megfelelően együtt tudnak működni.</w:t>
            </w:r>
          </w:p>
          <w:p w:rsidR="00C74369" w:rsidRDefault="00C74369" w:rsidP="00B3018E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A szakaktíva vezetője: Nagy Abonyi Árpád</w:t>
            </w:r>
          </w:p>
        </w:tc>
      </w:tr>
    </w:tbl>
    <w:p w:rsidR="00C74369" w:rsidRDefault="00C74369" w:rsidP="00C74369">
      <w:pPr>
        <w:rPr>
          <w:b/>
        </w:rPr>
      </w:pPr>
      <w:r>
        <w:rPr>
          <w:b/>
        </w:rPr>
        <w:br w:type="page"/>
      </w:r>
    </w:p>
    <w:p w:rsidR="00C74369" w:rsidRPr="00B367F8" w:rsidRDefault="00C74369" w:rsidP="00C74369">
      <w:pPr>
        <w:jc w:val="center"/>
        <w:rPr>
          <w:lang w:val="sr-Cyrl-RS"/>
        </w:rPr>
      </w:pPr>
    </w:p>
    <w:p w:rsidR="00C74369" w:rsidRPr="00937DBB" w:rsidRDefault="00C74369" w:rsidP="00C74369">
      <w:pPr>
        <w:jc w:val="center"/>
        <w:rPr>
          <w:b/>
          <w:lang w:val="sr-Cyrl-RS"/>
        </w:rPr>
      </w:pPr>
      <w:r>
        <w:rPr>
          <w:b/>
          <w:lang w:val="sr-Cyrl-RS"/>
        </w:rPr>
        <w:t>Извештај о раду</w:t>
      </w:r>
    </w:p>
    <w:p w:rsidR="00C74369" w:rsidRPr="00A324BD" w:rsidRDefault="00C74369" w:rsidP="00C74369">
      <w:pPr>
        <w:jc w:val="center"/>
        <w:rPr>
          <w:b/>
        </w:rPr>
      </w:pPr>
      <w:r w:rsidRPr="00A324BD">
        <w:rPr>
          <w:b/>
        </w:rPr>
        <w:t>Стручног већа професора истори</w:t>
      </w:r>
      <w:r>
        <w:rPr>
          <w:b/>
        </w:rPr>
        <w:t>је Сенћанске гимназије за 2019/20</w:t>
      </w:r>
      <w:r w:rsidRPr="00A324BD">
        <w:rPr>
          <w:b/>
        </w:rPr>
        <w:t>. школске године</w:t>
      </w:r>
    </w:p>
    <w:p w:rsidR="00C74369" w:rsidRPr="004F2E85" w:rsidRDefault="00C74369" w:rsidP="00C74369">
      <w:r>
        <w:t xml:space="preserve">Чланови Стручног већа: Јован Гашовић (председник), Тибор Патаки                           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94"/>
        <w:gridCol w:w="3668"/>
        <w:gridCol w:w="1843"/>
        <w:gridCol w:w="1671"/>
      </w:tblGrid>
      <w:tr w:rsidR="00C74369" w:rsidTr="00B3018E">
        <w:tc>
          <w:tcPr>
            <w:tcW w:w="2394" w:type="dxa"/>
          </w:tcPr>
          <w:p w:rsidR="00C74369" w:rsidRDefault="00C74369" w:rsidP="00B3018E">
            <w:r>
              <w:t xml:space="preserve">   Време реализације</w:t>
            </w:r>
          </w:p>
        </w:tc>
        <w:tc>
          <w:tcPr>
            <w:tcW w:w="3668" w:type="dxa"/>
          </w:tcPr>
          <w:p w:rsidR="00C74369" w:rsidRDefault="00C74369" w:rsidP="00B3018E">
            <w:r>
              <w:t xml:space="preserve">   Активности и теме</w:t>
            </w:r>
          </w:p>
        </w:tc>
        <w:tc>
          <w:tcPr>
            <w:tcW w:w="1843" w:type="dxa"/>
          </w:tcPr>
          <w:p w:rsidR="00C74369" w:rsidRDefault="00C74369" w:rsidP="00B3018E">
            <w:r>
              <w:t xml:space="preserve">   Начин реализације</w:t>
            </w:r>
          </w:p>
        </w:tc>
        <w:tc>
          <w:tcPr>
            <w:tcW w:w="1671" w:type="dxa"/>
          </w:tcPr>
          <w:p w:rsidR="00C74369" w:rsidRDefault="00C74369" w:rsidP="00B3018E">
            <w:r>
              <w:t>Носиоци реализације</w:t>
            </w:r>
          </w:p>
        </w:tc>
      </w:tr>
      <w:tr w:rsidR="00C74369" w:rsidTr="00B3018E">
        <w:tc>
          <w:tcPr>
            <w:tcW w:w="2394" w:type="dxa"/>
          </w:tcPr>
          <w:p w:rsidR="00C74369" w:rsidRDefault="00C74369" w:rsidP="00B3018E"/>
          <w:p w:rsidR="00C74369" w:rsidRDefault="00C74369" w:rsidP="00B3018E"/>
          <w:p w:rsidR="00C74369" w:rsidRDefault="00C74369" w:rsidP="00B3018E"/>
          <w:p w:rsidR="00C74369" w:rsidRDefault="00C74369" w:rsidP="00B3018E"/>
          <w:p w:rsidR="00C74369" w:rsidRDefault="00C74369" w:rsidP="00B3018E">
            <w:r>
              <w:t xml:space="preserve">       </w:t>
            </w:r>
          </w:p>
          <w:p w:rsidR="00C74369" w:rsidRDefault="00C74369" w:rsidP="00B3018E"/>
          <w:p w:rsidR="00C74369" w:rsidRDefault="00C74369" w:rsidP="00B3018E">
            <w:r>
              <w:t xml:space="preserve">         </w:t>
            </w:r>
            <w:r>
              <w:rPr>
                <w:lang w:val="sr-Cyrl-RS"/>
              </w:rPr>
              <w:t>септембар</w:t>
            </w:r>
            <w:r>
              <w:t xml:space="preserve"> 20</w:t>
            </w:r>
            <w:r>
              <w:rPr>
                <w:lang w:val="sr-Cyrl-RS"/>
              </w:rPr>
              <w:t>19</w:t>
            </w:r>
            <w:r>
              <w:t>.</w:t>
            </w:r>
          </w:p>
        </w:tc>
        <w:tc>
          <w:tcPr>
            <w:tcW w:w="3668" w:type="dxa"/>
          </w:tcPr>
          <w:p w:rsidR="00C74369" w:rsidRDefault="00C74369" w:rsidP="00B3018E">
            <w:r>
              <w:t>-Израда год</w:t>
            </w:r>
            <w:r>
              <w:rPr>
                <w:lang w:val="sr-Cyrl-RS"/>
              </w:rPr>
              <w:t xml:space="preserve">. </w:t>
            </w:r>
            <w:r w:rsidRPr="00B43300">
              <w:t>планова рада и распоред контролних задатака</w:t>
            </w:r>
          </w:p>
          <w:p w:rsidR="00C74369" w:rsidRDefault="00C74369" w:rsidP="00B3018E">
            <w:r>
              <w:t>- Договор о уџбеницима који ће се користити у предстојећој школској години</w:t>
            </w:r>
          </w:p>
          <w:p w:rsidR="00C74369" w:rsidRDefault="00C74369" w:rsidP="00B3018E">
            <w:r>
              <w:t>-Усаглашавање тестова и критеријума оцењивања</w:t>
            </w:r>
          </w:p>
          <w:p w:rsidR="00C74369" w:rsidRPr="00F112CC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Посета поставци или изложби – Београд или Нови Сад</w:t>
            </w:r>
          </w:p>
        </w:tc>
        <w:tc>
          <w:tcPr>
            <w:tcW w:w="1843" w:type="dxa"/>
          </w:tcPr>
          <w:p w:rsidR="00C74369" w:rsidRDefault="00C74369" w:rsidP="00B3018E"/>
          <w:p w:rsidR="00C74369" w:rsidRDefault="00C74369" w:rsidP="00B3018E"/>
          <w:p w:rsidR="00C74369" w:rsidRDefault="00C74369" w:rsidP="00B3018E"/>
          <w:p w:rsidR="00C74369" w:rsidRDefault="00C74369" w:rsidP="00B3018E"/>
          <w:p w:rsidR="00C74369" w:rsidRDefault="00C74369" w:rsidP="00B3018E">
            <w:pPr>
              <w:rPr>
                <w:lang w:val="sr-Cyrl-RS"/>
              </w:rPr>
            </w:pPr>
            <w:r>
              <w:t xml:space="preserve">           Договор</w:t>
            </w:r>
          </w:p>
          <w:p w:rsidR="00C74369" w:rsidRDefault="00C74369" w:rsidP="00B3018E">
            <w:pPr>
              <w:rPr>
                <w:lang w:val="sr-Cyrl-RS"/>
              </w:rPr>
            </w:pPr>
          </w:p>
          <w:p w:rsidR="00C74369" w:rsidRPr="00AE761F" w:rsidRDefault="00C74369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</w:t>
            </w:r>
            <w:r w:rsidRPr="00AE761F">
              <w:rPr>
                <w:lang w:val="sr-Cyrl-RS"/>
              </w:rPr>
              <w:t>Посета</w:t>
            </w:r>
          </w:p>
        </w:tc>
        <w:tc>
          <w:tcPr>
            <w:tcW w:w="1671" w:type="dxa"/>
          </w:tcPr>
          <w:p w:rsidR="00C74369" w:rsidRDefault="00C74369" w:rsidP="00B3018E"/>
          <w:p w:rsidR="00C74369" w:rsidRDefault="00C74369" w:rsidP="00B3018E"/>
          <w:p w:rsidR="00C74369" w:rsidRDefault="00C74369" w:rsidP="00B3018E"/>
          <w:p w:rsidR="00C74369" w:rsidRDefault="00C74369" w:rsidP="00B3018E"/>
          <w:p w:rsidR="00C74369" w:rsidRDefault="00C74369" w:rsidP="00B3018E">
            <w:r>
              <w:t xml:space="preserve">      </w:t>
            </w:r>
          </w:p>
          <w:p w:rsidR="00C74369" w:rsidRDefault="00C74369" w:rsidP="00B3018E"/>
          <w:p w:rsidR="00C74369" w:rsidRPr="0036589E" w:rsidRDefault="00C74369" w:rsidP="00B3018E">
            <w:r>
              <w:t xml:space="preserve"> Јован Гашовић  </w:t>
            </w:r>
          </w:p>
        </w:tc>
      </w:tr>
      <w:tr w:rsidR="00C74369" w:rsidTr="00B3018E">
        <w:tc>
          <w:tcPr>
            <w:tcW w:w="2394" w:type="dxa"/>
          </w:tcPr>
          <w:p w:rsidR="00C74369" w:rsidRDefault="00C74369" w:rsidP="00B3018E">
            <w:r>
              <w:t xml:space="preserve">       октобар 20</w:t>
            </w:r>
            <w:r>
              <w:rPr>
                <w:lang w:val="sr-Cyrl-RS"/>
              </w:rPr>
              <w:t>19</w:t>
            </w:r>
            <w:r>
              <w:t>.</w:t>
            </w:r>
          </w:p>
        </w:tc>
        <w:tc>
          <w:tcPr>
            <w:tcW w:w="3668" w:type="dxa"/>
          </w:tcPr>
          <w:p w:rsidR="00C74369" w:rsidRDefault="00C74369" w:rsidP="00B3018E">
            <w:r>
              <w:t>-Посета Сајму књига у Београду</w:t>
            </w:r>
          </w:p>
        </w:tc>
        <w:tc>
          <w:tcPr>
            <w:tcW w:w="1843" w:type="dxa"/>
          </w:tcPr>
          <w:p w:rsidR="00C74369" w:rsidRPr="00AE761F" w:rsidRDefault="00C74369" w:rsidP="00B3018E">
            <w:r w:rsidRPr="00AE761F">
              <w:t xml:space="preserve">           Посета</w:t>
            </w:r>
          </w:p>
        </w:tc>
        <w:tc>
          <w:tcPr>
            <w:tcW w:w="1671" w:type="dxa"/>
          </w:tcPr>
          <w:p w:rsidR="00C74369" w:rsidRDefault="00C74369" w:rsidP="00B3018E">
            <w:r>
              <w:t xml:space="preserve"> Јован Гашовић</w:t>
            </w:r>
          </w:p>
        </w:tc>
      </w:tr>
      <w:tr w:rsidR="00C74369" w:rsidTr="00B3018E">
        <w:tc>
          <w:tcPr>
            <w:tcW w:w="2394" w:type="dxa"/>
          </w:tcPr>
          <w:p w:rsidR="00C74369" w:rsidRDefault="00C74369" w:rsidP="00B3018E">
            <w:r>
              <w:t xml:space="preserve">     </w:t>
            </w:r>
          </w:p>
          <w:p w:rsidR="00C74369" w:rsidRDefault="00C74369" w:rsidP="00B3018E"/>
          <w:p w:rsidR="00C74369" w:rsidRDefault="00C74369" w:rsidP="00B3018E">
            <w:r>
              <w:t xml:space="preserve">     новембар 20</w:t>
            </w:r>
            <w:r>
              <w:rPr>
                <w:lang w:val="sr-Cyrl-RS"/>
              </w:rPr>
              <w:t>19</w:t>
            </w:r>
            <w:r>
              <w:t>.</w:t>
            </w:r>
          </w:p>
        </w:tc>
        <w:tc>
          <w:tcPr>
            <w:tcW w:w="3668" w:type="dxa"/>
          </w:tcPr>
          <w:p w:rsidR="00C74369" w:rsidRDefault="00C74369" w:rsidP="00B3018E">
            <w:r>
              <w:t>-Договор о одржавању огледних часова</w:t>
            </w:r>
          </w:p>
          <w:p w:rsidR="00C74369" w:rsidRDefault="00C74369" w:rsidP="00B3018E">
            <w:r>
              <w:t>-Увођење нових метода у настави</w:t>
            </w:r>
          </w:p>
          <w:p w:rsidR="00C74369" w:rsidRPr="00776E11" w:rsidRDefault="00C74369" w:rsidP="00B3018E">
            <w:r>
              <w:t>-Употреба нових технологија у настави</w:t>
            </w:r>
          </w:p>
        </w:tc>
        <w:tc>
          <w:tcPr>
            <w:tcW w:w="1843" w:type="dxa"/>
          </w:tcPr>
          <w:p w:rsidR="00C74369" w:rsidRDefault="00C74369" w:rsidP="00B3018E">
            <w:r>
              <w:t xml:space="preserve">            </w:t>
            </w:r>
          </w:p>
          <w:p w:rsidR="00C74369" w:rsidRDefault="00C74369" w:rsidP="00B3018E">
            <w:r>
              <w:t xml:space="preserve">           Договор</w:t>
            </w:r>
          </w:p>
          <w:p w:rsidR="00C74369" w:rsidRDefault="00C74369" w:rsidP="00B3018E"/>
          <w:p w:rsidR="00C74369" w:rsidRPr="00776E11" w:rsidRDefault="00C74369" w:rsidP="00B3018E">
            <w:r>
              <w:t xml:space="preserve">         </w:t>
            </w:r>
            <w:r>
              <w:rPr>
                <w:lang w:val="sr-Cyrl-RS"/>
              </w:rPr>
              <w:t xml:space="preserve"> </w:t>
            </w:r>
            <w:r>
              <w:t xml:space="preserve"> Разговор</w:t>
            </w:r>
          </w:p>
        </w:tc>
        <w:tc>
          <w:tcPr>
            <w:tcW w:w="1671" w:type="dxa"/>
          </w:tcPr>
          <w:p w:rsidR="00C74369" w:rsidRDefault="00C74369" w:rsidP="00B3018E"/>
          <w:p w:rsidR="00C74369" w:rsidRDefault="00C74369" w:rsidP="00B3018E"/>
          <w:p w:rsidR="00C74369" w:rsidRPr="0036589E" w:rsidRDefault="00C74369" w:rsidP="00B3018E">
            <w:r>
              <w:t xml:space="preserve"> Патаки Тибор</w:t>
            </w:r>
          </w:p>
        </w:tc>
      </w:tr>
      <w:tr w:rsidR="00C74369" w:rsidTr="00B3018E">
        <w:tc>
          <w:tcPr>
            <w:tcW w:w="2394" w:type="dxa"/>
          </w:tcPr>
          <w:p w:rsidR="00C74369" w:rsidRDefault="00C74369" w:rsidP="00B3018E">
            <w:r>
              <w:t xml:space="preserve">      децембар 20</w:t>
            </w:r>
            <w:r>
              <w:rPr>
                <w:lang w:val="sr-Cyrl-RS"/>
              </w:rPr>
              <w:t>19</w:t>
            </w:r>
            <w:r>
              <w:t>.</w:t>
            </w:r>
          </w:p>
        </w:tc>
        <w:tc>
          <w:tcPr>
            <w:tcW w:w="3668" w:type="dxa"/>
          </w:tcPr>
          <w:p w:rsidR="00C74369" w:rsidRDefault="00C74369" w:rsidP="00B3018E">
            <w:r>
              <w:t>-Теме за матурске радове</w:t>
            </w:r>
          </w:p>
        </w:tc>
        <w:tc>
          <w:tcPr>
            <w:tcW w:w="1843" w:type="dxa"/>
          </w:tcPr>
          <w:p w:rsidR="00C74369" w:rsidRDefault="00C74369" w:rsidP="00B3018E">
            <w:r>
              <w:t xml:space="preserve">           Договор</w:t>
            </w:r>
          </w:p>
        </w:tc>
        <w:tc>
          <w:tcPr>
            <w:tcW w:w="1671" w:type="dxa"/>
          </w:tcPr>
          <w:p w:rsidR="00C74369" w:rsidRDefault="00C74369" w:rsidP="00B3018E">
            <w:r>
              <w:t xml:space="preserve"> Јован Гашовић</w:t>
            </w:r>
          </w:p>
        </w:tc>
      </w:tr>
      <w:tr w:rsidR="00C74369" w:rsidTr="00B3018E">
        <w:trPr>
          <w:trHeight w:val="1880"/>
        </w:trPr>
        <w:tc>
          <w:tcPr>
            <w:tcW w:w="2394" w:type="dxa"/>
          </w:tcPr>
          <w:p w:rsidR="00C74369" w:rsidRDefault="00C74369" w:rsidP="00B3018E">
            <w:r>
              <w:t xml:space="preserve">       </w:t>
            </w:r>
          </w:p>
          <w:p w:rsidR="00C74369" w:rsidRPr="00DD768C" w:rsidRDefault="00C74369" w:rsidP="00B3018E">
            <w:pPr>
              <w:rPr>
                <w:lang w:val="sr-Cyrl-RS"/>
              </w:rPr>
            </w:pPr>
            <w:r>
              <w:t xml:space="preserve">        </w:t>
            </w:r>
          </w:p>
          <w:p w:rsidR="00C74369" w:rsidRDefault="00C74369" w:rsidP="00B3018E">
            <w:r>
              <w:t xml:space="preserve">       </w:t>
            </w:r>
          </w:p>
          <w:p w:rsidR="00C74369" w:rsidRDefault="00C74369" w:rsidP="00B3018E"/>
          <w:p w:rsidR="00C74369" w:rsidRPr="00DD768C" w:rsidRDefault="00C74369" w:rsidP="00B3018E">
            <w:pPr>
              <w:rPr>
                <w:lang w:val="sr-Cyrl-RS"/>
              </w:rPr>
            </w:pPr>
            <w:r>
              <w:t xml:space="preserve">           март 202</w:t>
            </w:r>
            <w:r>
              <w:rPr>
                <w:lang w:val="sr-Cyrl-RS"/>
              </w:rPr>
              <w:t>0</w:t>
            </w:r>
            <w:r>
              <w:t>.</w:t>
            </w:r>
          </w:p>
        </w:tc>
        <w:tc>
          <w:tcPr>
            <w:tcW w:w="3668" w:type="dxa"/>
          </w:tcPr>
          <w:p w:rsidR="00C74369" w:rsidRDefault="00C74369" w:rsidP="00B3018E">
            <w:r>
              <w:t>-Посета угледних часова</w:t>
            </w:r>
          </w:p>
          <w:p w:rsidR="00C74369" w:rsidRDefault="00C74369" w:rsidP="00B3018E">
            <w:r>
              <w:t>-Анализа угледних часова</w:t>
            </w:r>
            <w:r>
              <w:rPr>
                <w:lang w:val="sr-Cyrl-RS"/>
              </w:rPr>
              <w:t xml:space="preserve"> </w:t>
            </w:r>
            <w:r>
              <w:t>(након посета)</w:t>
            </w:r>
          </w:p>
          <w:p w:rsidR="00C74369" w:rsidRDefault="00C74369" w:rsidP="00B3018E">
            <w:r>
              <w:t>-Припреме за предстојећа школска такмичења</w:t>
            </w:r>
          </w:p>
          <w:p w:rsidR="00C74369" w:rsidRDefault="00C74369" w:rsidP="00B3018E">
            <w:r>
              <w:t>-Корелација наставе историје са другим предметима</w:t>
            </w:r>
          </w:p>
        </w:tc>
        <w:tc>
          <w:tcPr>
            <w:tcW w:w="1843" w:type="dxa"/>
          </w:tcPr>
          <w:p w:rsidR="00C74369" w:rsidRDefault="00C74369" w:rsidP="00B3018E">
            <w:r>
              <w:t xml:space="preserve">Посета </w:t>
            </w:r>
          </w:p>
          <w:p w:rsidR="00C74369" w:rsidRPr="00DD768C" w:rsidRDefault="00C74369" w:rsidP="00B3018E">
            <w:r>
              <w:t>Припрема и</w:t>
            </w:r>
          </w:p>
          <w:p w:rsidR="00C74369" w:rsidRDefault="00C74369" w:rsidP="00B3018E">
            <w:r>
              <w:t xml:space="preserve">учешће    </w:t>
            </w:r>
            <w:r>
              <w:rPr>
                <w:lang w:val="sr-Cyrl-RS"/>
              </w:rPr>
              <w:t xml:space="preserve"> </w:t>
            </w:r>
            <w:r>
              <w:t>ученика</w:t>
            </w:r>
          </w:p>
          <w:p w:rsidR="00C74369" w:rsidRDefault="00C74369" w:rsidP="00B3018E">
            <w:r w:rsidRPr="00AE761F">
              <w:t>Разговор</w:t>
            </w:r>
          </w:p>
        </w:tc>
        <w:tc>
          <w:tcPr>
            <w:tcW w:w="1671" w:type="dxa"/>
          </w:tcPr>
          <w:p w:rsidR="00C74369" w:rsidRDefault="00C74369" w:rsidP="00B3018E">
            <w:r>
              <w:t xml:space="preserve">         </w:t>
            </w:r>
          </w:p>
          <w:p w:rsidR="00C74369" w:rsidRPr="004B3BEF" w:rsidRDefault="00C74369" w:rsidP="00B3018E">
            <w:r>
              <w:t xml:space="preserve"> </w:t>
            </w:r>
          </w:p>
          <w:p w:rsidR="00C74369" w:rsidRDefault="00C74369" w:rsidP="00B3018E">
            <w:r>
              <w:t xml:space="preserve">        </w:t>
            </w:r>
          </w:p>
          <w:p w:rsidR="00C74369" w:rsidRDefault="00C74369" w:rsidP="00B3018E"/>
          <w:p w:rsidR="00C74369" w:rsidRPr="004B3BEF" w:rsidRDefault="00C74369" w:rsidP="00B3018E">
            <w:r>
              <w:t xml:space="preserve">  </w:t>
            </w:r>
            <w:r w:rsidRPr="00FF1AE2">
              <w:t>Патаки Тибор</w:t>
            </w:r>
          </w:p>
        </w:tc>
      </w:tr>
      <w:tr w:rsidR="00C74369" w:rsidTr="00B3018E">
        <w:trPr>
          <w:trHeight w:val="300"/>
        </w:trPr>
        <w:tc>
          <w:tcPr>
            <w:tcW w:w="2394" w:type="dxa"/>
            <w:tcBorders>
              <w:top w:val="single" w:sz="4" w:space="0" w:color="auto"/>
            </w:tcBorders>
          </w:tcPr>
          <w:p w:rsidR="00C74369" w:rsidRDefault="00C74369" w:rsidP="00B3018E">
            <w:r w:rsidRPr="00AE761F">
              <w:t xml:space="preserve">март </w:t>
            </w:r>
            <w:r>
              <w:rPr>
                <w:lang w:val="sr-Cyrl-RS"/>
              </w:rPr>
              <w:t xml:space="preserve">/ април </w:t>
            </w:r>
            <w:r>
              <w:t>202</w:t>
            </w:r>
            <w:r>
              <w:rPr>
                <w:lang w:val="sr-Cyrl-RS"/>
              </w:rPr>
              <w:t>0</w:t>
            </w:r>
            <w:r w:rsidRPr="00AE761F">
              <w:t>.</w:t>
            </w:r>
          </w:p>
        </w:tc>
        <w:tc>
          <w:tcPr>
            <w:tcW w:w="3668" w:type="dxa"/>
            <w:tcBorders>
              <w:top w:val="single" w:sz="4" w:space="0" w:color="auto"/>
            </w:tcBorders>
          </w:tcPr>
          <w:p w:rsidR="00C74369" w:rsidRDefault="00C74369" w:rsidP="00B3018E">
            <w:r w:rsidRPr="00AE761F">
              <w:t>- Посета поставци или изложби – Београд или Нови Сад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4369" w:rsidRPr="00AE761F" w:rsidRDefault="00C74369" w:rsidP="00B3018E">
            <w:r w:rsidRPr="00AE761F">
              <w:t xml:space="preserve">           Посета</w:t>
            </w:r>
          </w:p>
        </w:tc>
        <w:tc>
          <w:tcPr>
            <w:tcW w:w="1671" w:type="dxa"/>
            <w:tcBorders>
              <w:top w:val="single" w:sz="4" w:space="0" w:color="auto"/>
            </w:tcBorders>
          </w:tcPr>
          <w:p w:rsidR="00C74369" w:rsidRDefault="00C74369" w:rsidP="00B3018E">
            <w:r>
              <w:t xml:space="preserve"> Јован Гашовић</w:t>
            </w:r>
          </w:p>
        </w:tc>
      </w:tr>
      <w:tr w:rsidR="00C74369" w:rsidTr="00B3018E">
        <w:tc>
          <w:tcPr>
            <w:tcW w:w="2394" w:type="dxa"/>
          </w:tcPr>
          <w:p w:rsidR="00C74369" w:rsidRDefault="00C74369" w:rsidP="00B3018E">
            <w:r>
              <w:t xml:space="preserve">          </w:t>
            </w:r>
          </w:p>
          <w:p w:rsidR="00C74369" w:rsidRDefault="00C74369" w:rsidP="00B3018E"/>
          <w:p w:rsidR="00C74369" w:rsidRDefault="00C74369" w:rsidP="00B3018E"/>
          <w:p w:rsidR="00C74369" w:rsidRDefault="00C74369" w:rsidP="00B3018E">
            <w:r>
              <w:t xml:space="preserve">              јун 202</w:t>
            </w:r>
            <w:r>
              <w:rPr>
                <w:lang w:val="sr-Cyrl-RS"/>
              </w:rPr>
              <w:t>0</w:t>
            </w:r>
            <w:r>
              <w:t>.</w:t>
            </w:r>
          </w:p>
        </w:tc>
        <w:tc>
          <w:tcPr>
            <w:tcW w:w="3668" w:type="dxa"/>
          </w:tcPr>
          <w:p w:rsidR="00C74369" w:rsidRPr="00F65CBE" w:rsidRDefault="00C74369" w:rsidP="00B3018E">
            <w:pPr>
              <w:jc w:val="both"/>
              <w:rPr>
                <w:lang w:val="sr-Cyrl-RS"/>
              </w:rPr>
            </w:pPr>
            <w:r>
              <w:t>-Анализа наставе у светлу резултата самовредновања</w:t>
            </w:r>
            <w:r>
              <w:rPr>
                <w:lang w:val="sr-Cyrl-RS"/>
              </w:rPr>
              <w:t xml:space="preserve"> са посебним освртом на исходе наставе</w:t>
            </w:r>
          </w:p>
          <w:p w:rsidR="00C74369" w:rsidRDefault="00C74369" w:rsidP="00B3018E">
            <w:pPr>
              <w:jc w:val="both"/>
              <w:rPr>
                <w:lang w:val="sr-Cyrl-RS"/>
              </w:rPr>
            </w:pPr>
            <w:r>
              <w:t>- Извештај о резултатима постигнутим на школским такмичењима</w:t>
            </w:r>
          </w:p>
          <w:p w:rsidR="00C74369" w:rsidRDefault="00C74369" w:rsidP="00B3018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-Предлог поделе часова</w:t>
            </w:r>
          </w:p>
          <w:p w:rsidR="00C74369" w:rsidRPr="00B367F8" w:rsidRDefault="00C74369" w:rsidP="00B3018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 Предлог листе уџбеника за 2021/2022</w:t>
            </w:r>
            <w:r w:rsidRPr="0032267E">
              <w:rPr>
                <w:lang w:val="sr-Cyrl-RS"/>
              </w:rPr>
              <w:t>. школску годину</w:t>
            </w:r>
          </w:p>
        </w:tc>
        <w:tc>
          <w:tcPr>
            <w:tcW w:w="1843" w:type="dxa"/>
          </w:tcPr>
          <w:p w:rsidR="00C74369" w:rsidRDefault="00C74369" w:rsidP="00B3018E">
            <w:r>
              <w:t xml:space="preserve">        </w:t>
            </w:r>
          </w:p>
          <w:p w:rsidR="00C74369" w:rsidRDefault="00C74369" w:rsidP="00B3018E"/>
          <w:p w:rsidR="00C74369" w:rsidRDefault="00C74369" w:rsidP="00B3018E"/>
          <w:p w:rsidR="00C74369" w:rsidRDefault="00C74369" w:rsidP="00B3018E">
            <w:r>
              <w:t xml:space="preserve">       Разговор</w:t>
            </w:r>
          </w:p>
        </w:tc>
        <w:tc>
          <w:tcPr>
            <w:tcW w:w="1671" w:type="dxa"/>
          </w:tcPr>
          <w:p w:rsidR="00C74369" w:rsidRDefault="00C74369" w:rsidP="00B3018E">
            <w:r>
              <w:t xml:space="preserve">        </w:t>
            </w:r>
          </w:p>
          <w:p w:rsidR="00C74369" w:rsidRDefault="00C74369" w:rsidP="00B3018E"/>
          <w:p w:rsidR="00C74369" w:rsidRDefault="00C74369" w:rsidP="00B3018E"/>
          <w:p w:rsidR="00C74369" w:rsidRPr="0036589E" w:rsidRDefault="00C74369" w:rsidP="00B3018E">
            <w:r>
              <w:t xml:space="preserve"> </w:t>
            </w:r>
            <w:r w:rsidRPr="00B367F8">
              <w:t>Јован Гашовић</w:t>
            </w:r>
          </w:p>
        </w:tc>
      </w:tr>
      <w:tr w:rsidR="00C74369" w:rsidTr="00B3018E">
        <w:tc>
          <w:tcPr>
            <w:tcW w:w="2394" w:type="dxa"/>
          </w:tcPr>
          <w:p w:rsidR="00C74369" w:rsidRDefault="00C74369" w:rsidP="00B3018E">
            <w:r>
              <w:t xml:space="preserve">           </w:t>
            </w:r>
          </w:p>
          <w:p w:rsidR="00C74369" w:rsidRDefault="00C74369" w:rsidP="00B3018E">
            <w:r>
              <w:t xml:space="preserve">             </w:t>
            </w:r>
          </w:p>
          <w:p w:rsidR="00C74369" w:rsidRDefault="00C74369" w:rsidP="00B3018E">
            <w:r>
              <w:t xml:space="preserve">                У току</w:t>
            </w:r>
          </w:p>
        </w:tc>
        <w:tc>
          <w:tcPr>
            <w:tcW w:w="3668" w:type="dxa"/>
          </w:tcPr>
          <w:p w:rsidR="00C74369" w:rsidRDefault="00C74369" w:rsidP="00B3018E">
            <w:r>
              <w:t>-Посете историјским предавањима и трибинама</w:t>
            </w:r>
          </w:p>
          <w:p w:rsidR="00C74369" w:rsidRDefault="00C74369" w:rsidP="00B3018E">
            <w:r>
              <w:t>-Стручно усавршавање</w:t>
            </w:r>
          </w:p>
        </w:tc>
        <w:tc>
          <w:tcPr>
            <w:tcW w:w="1843" w:type="dxa"/>
          </w:tcPr>
          <w:p w:rsidR="00C74369" w:rsidRDefault="00C74369" w:rsidP="00B3018E"/>
          <w:p w:rsidR="00C74369" w:rsidRDefault="00C74369" w:rsidP="00B3018E">
            <w:r>
              <w:t xml:space="preserve">      Посета</w:t>
            </w:r>
          </w:p>
          <w:p w:rsidR="00C74369" w:rsidRDefault="00C74369" w:rsidP="00B3018E"/>
          <w:p w:rsidR="00C74369" w:rsidRDefault="00C74369" w:rsidP="00B3018E">
            <w:r>
              <w:t>Посета семинара</w:t>
            </w:r>
          </w:p>
        </w:tc>
        <w:tc>
          <w:tcPr>
            <w:tcW w:w="1671" w:type="dxa"/>
          </w:tcPr>
          <w:p w:rsidR="00C74369" w:rsidRDefault="00C74369" w:rsidP="00B3018E"/>
          <w:p w:rsidR="00C74369" w:rsidRDefault="00C74369" w:rsidP="00B3018E">
            <w:r>
              <w:t xml:space="preserve">      </w:t>
            </w:r>
          </w:p>
          <w:p w:rsidR="00C74369" w:rsidRDefault="00C74369" w:rsidP="00B3018E">
            <w:r>
              <w:t xml:space="preserve">  Стручно веће</w:t>
            </w:r>
          </w:p>
        </w:tc>
      </w:tr>
    </w:tbl>
    <w:p w:rsidR="00C74369" w:rsidRDefault="00C74369" w:rsidP="00C74369">
      <w:pPr>
        <w:rPr>
          <w:lang w:val="sr-Cyrl-RS"/>
        </w:rPr>
      </w:pPr>
    </w:p>
    <w:p w:rsidR="00C74369" w:rsidRDefault="00C74369" w:rsidP="00C74369">
      <w:pPr>
        <w:rPr>
          <w:lang w:val="sr-Cyrl-RS"/>
        </w:rPr>
      </w:pPr>
    </w:p>
    <w:p w:rsidR="00C74369" w:rsidRPr="00C84CB4" w:rsidRDefault="00C74369" w:rsidP="00C74369">
      <w:pPr>
        <w:rPr>
          <w:lang w:val="sr-Cyrl-RS"/>
        </w:rPr>
      </w:pPr>
      <w:r>
        <w:rPr>
          <w:lang w:val="sr-Cyrl-RS"/>
        </w:rPr>
        <w:t xml:space="preserve">Професор Јован Гашовић                                                                                                               </w:t>
      </w:r>
      <w:r>
        <w:t>06</w:t>
      </w:r>
      <w:r>
        <w:rPr>
          <w:lang w:val="sr-Cyrl-RS"/>
        </w:rPr>
        <w:t>.07.2020.</w:t>
      </w:r>
    </w:p>
    <w:p w:rsidR="00C74369" w:rsidRDefault="00C74369" w:rsidP="00C74369">
      <w:pPr>
        <w:rPr>
          <w:b/>
        </w:rPr>
      </w:pPr>
    </w:p>
    <w:p w:rsidR="00C74369" w:rsidRPr="00FB16A0" w:rsidRDefault="00C74369" w:rsidP="00C74369">
      <w:pPr>
        <w:jc w:val="center"/>
        <w:rPr>
          <w:sz w:val="28"/>
          <w:szCs w:val="28"/>
        </w:rPr>
      </w:pPr>
      <w:r w:rsidRPr="00FB16A0">
        <w:rPr>
          <w:sz w:val="28"/>
          <w:szCs w:val="28"/>
        </w:rPr>
        <w:lastRenderedPageBreak/>
        <w:t>Извештај о раду Стручног већа професора историје Сенћан</w:t>
      </w:r>
      <w:r>
        <w:rPr>
          <w:sz w:val="28"/>
          <w:szCs w:val="28"/>
        </w:rPr>
        <w:t>ске гимназије током школске 2019/20</w:t>
      </w:r>
      <w:r w:rsidRPr="00FB16A0">
        <w:rPr>
          <w:sz w:val="28"/>
          <w:szCs w:val="28"/>
        </w:rPr>
        <w:t>. године</w:t>
      </w:r>
    </w:p>
    <w:p w:rsidR="00C74369" w:rsidRDefault="00C74369" w:rsidP="00C74369">
      <w:pPr>
        <w:jc w:val="both"/>
      </w:pPr>
    </w:p>
    <w:p w:rsidR="00C74369" w:rsidRPr="003305DD" w:rsidRDefault="00C74369" w:rsidP="00C74369">
      <w:pPr>
        <w:jc w:val="both"/>
      </w:pPr>
      <w:r>
        <w:t>1)Састанак одржан 2</w:t>
      </w:r>
      <w:r>
        <w:rPr>
          <w:lang w:val="sr-Cyrl-RS"/>
        </w:rPr>
        <w:t>8</w:t>
      </w:r>
      <w:r>
        <w:t xml:space="preserve">.08.2019: С обзиром да је дошло до промене у годишњим плановима и програмима наставе историје у гимназијама </w:t>
      </w:r>
      <w:r>
        <w:rPr>
          <w:lang w:val="sr-Cyrl-RS"/>
        </w:rPr>
        <w:t xml:space="preserve">за </w:t>
      </w:r>
      <w:r>
        <w:t>2</w:t>
      </w:r>
      <w:r>
        <w:rPr>
          <w:lang w:val="sr-Cyrl-RS"/>
        </w:rPr>
        <w:t xml:space="preserve">. разред неопходно је израдити нове планове рада, а за остале разред </w:t>
      </w:r>
      <w:r>
        <w:t>у употреби могу да остану и прошлогодишњи. Професори су у обавези да током септембра унесу распоред контролних задатака за целу школску годину у табелу у школским дневницима. Препорука Ј. Гашовића је да се по могућности избегавају крај првог полугодишта или школске године за давање тестова (децембар то јест јуни).</w:t>
      </w:r>
      <w:r>
        <w:rPr>
          <w:lang w:val="sr-Cyrl-RS"/>
        </w:rPr>
        <w:t xml:space="preserve"> </w:t>
      </w:r>
      <w:r>
        <w:t xml:space="preserve">Што се уџбеника тиче, професори су одлучили да користе исте уџбенике </w:t>
      </w:r>
      <w:r>
        <w:rPr>
          <w:lang w:val="sr-Cyrl-RS"/>
        </w:rPr>
        <w:t xml:space="preserve">за </w:t>
      </w:r>
      <w:r>
        <w:t>1</w:t>
      </w:r>
      <w:r>
        <w:rPr>
          <w:lang w:val="sr-Cyrl-RS"/>
        </w:rPr>
        <w:t xml:space="preserve">, 3. и 4. разред </w:t>
      </w:r>
      <w:r>
        <w:t xml:space="preserve">као и прошле године. </w:t>
      </w:r>
      <w:r>
        <w:rPr>
          <w:lang w:val="sr-Cyrl-RS"/>
        </w:rPr>
        <w:t xml:space="preserve">За 1. разред у настави на српском језику биће коришћен: </w:t>
      </w:r>
      <w:r w:rsidRPr="00032D41">
        <w:rPr>
          <w:lang w:val="sr-Cyrl-RS"/>
        </w:rPr>
        <w:t>Немања Вујчић: „Историја – уџбеник са одабраним историјским изворима за први разред ги</w:t>
      </w:r>
      <w:r>
        <w:rPr>
          <w:lang w:val="sr-Cyrl-RS"/>
        </w:rPr>
        <w:t xml:space="preserve">мназије“, Фреска, Београд, 2019, док на мађарском језику још увек нема новог уџбеника, што је у складу са оним што нам је саопштено на семинару у Београду. </w:t>
      </w:r>
      <w:r>
        <w:t xml:space="preserve">Усаглашавање тестова је извршено упоређивањем прошлогодишњих примера. J. </w:t>
      </w:r>
      <w:r>
        <w:rPr>
          <w:lang w:val="sr-Cyrl-RS"/>
        </w:rPr>
        <w:t>Гаш</w:t>
      </w:r>
      <w:r>
        <w:t xml:space="preserve">овић је </w:t>
      </w:r>
      <w:r>
        <w:rPr>
          <w:lang w:val="sr-Cyrl-RS"/>
        </w:rPr>
        <w:t xml:space="preserve">као и претходних година </w:t>
      </w:r>
      <w:r>
        <w:t>инсистира</w:t>
      </w:r>
      <w:r>
        <w:rPr>
          <w:lang w:val="sr-Cyrl-RS"/>
        </w:rPr>
        <w:t>о</w:t>
      </w:r>
      <w:r>
        <w:t xml:space="preserve"> да би сваки тест морао да има барем једно питање везано за историјску карту. Критеријуме оцењивања треба усагласити са Општим стандардима из 2013. године. У том смислу, код свих тестова (као и приликом усмених одговора) давати ђацима задатке који би одговарали свим нивоима - почетном, средњем и напредном – у складу са могућностима ученика.</w:t>
      </w:r>
    </w:p>
    <w:p w:rsidR="00C74369" w:rsidRDefault="00C74369" w:rsidP="00C74369">
      <w:pPr>
        <w:jc w:val="both"/>
      </w:pPr>
      <w:r>
        <w:t>2)Посета Међународном сајму књига у Београду била је реализована 2</w:t>
      </w:r>
      <w:r>
        <w:rPr>
          <w:lang w:val="sr-Cyrl-RS"/>
        </w:rPr>
        <w:t>7</w:t>
      </w:r>
      <w:r>
        <w:t>.10.201</w:t>
      </w:r>
      <w:r>
        <w:rPr>
          <w:lang w:val="sr-Cyrl-RS"/>
        </w:rPr>
        <w:t>9</w:t>
      </w:r>
      <w:r>
        <w:t>.</w:t>
      </w:r>
    </w:p>
    <w:p w:rsidR="00C74369" w:rsidRDefault="00C74369" w:rsidP="00C74369">
      <w:pPr>
        <w:jc w:val="both"/>
        <w:rPr>
          <w:lang w:val="sr-Cyrl-RS"/>
        </w:rPr>
      </w:pPr>
      <w:r>
        <w:t>3)</w:t>
      </w:r>
      <w:r>
        <w:rPr>
          <w:lang w:val="sr-Cyrl-RS"/>
        </w:rPr>
        <w:t xml:space="preserve">Састанак одржан 13.11.2019: </w:t>
      </w:r>
      <w:r w:rsidRPr="005534DE">
        <w:rPr>
          <w:lang w:val="sr-Cyrl-RS"/>
        </w:rPr>
        <w:t>Договор је да се одржавање, пос</w:t>
      </w:r>
      <w:r>
        <w:rPr>
          <w:lang w:val="sr-Cyrl-RS"/>
        </w:rPr>
        <w:t xml:space="preserve">ета и анализа угледних часова одржи у периоду март - април уместо мај – јун, као што је </w:t>
      </w:r>
      <w:r w:rsidRPr="005534DE">
        <w:rPr>
          <w:lang w:val="sr-Cyrl-RS"/>
        </w:rPr>
        <w:t>било прошле школске године, када ће професорима бити лакше да их бо</w:t>
      </w:r>
      <w:r>
        <w:rPr>
          <w:lang w:val="sr-Cyrl-RS"/>
        </w:rPr>
        <w:t xml:space="preserve">ље уклопе у годишњи план рада. </w:t>
      </w:r>
    </w:p>
    <w:p w:rsidR="00C74369" w:rsidRDefault="00C74369" w:rsidP="00C74369">
      <w:pPr>
        <w:jc w:val="both"/>
        <w:rPr>
          <w:lang w:val="sr-Cyrl-RS"/>
        </w:rPr>
      </w:pPr>
      <w:r>
        <w:t xml:space="preserve">4)Састанак одржан </w:t>
      </w:r>
      <w:r>
        <w:rPr>
          <w:lang w:val="sr-Cyrl-RS"/>
        </w:rPr>
        <w:t>0</w:t>
      </w:r>
      <w:r>
        <w:t>4.12.201</w:t>
      </w:r>
      <w:r>
        <w:rPr>
          <w:lang w:val="sr-Cyrl-RS"/>
        </w:rPr>
        <w:t>9</w:t>
      </w:r>
      <w:r>
        <w:t xml:space="preserve">: </w:t>
      </w:r>
      <w:r w:rsidRPr="00A337DF">
        <w:t>Теме за матурски испит из историје су само у мањој мери промењене, уз стављање нагласка на упутство о начину полагања матурског испита у гимназији то јест да одговарање кандитата траје најдуже тридесет минута и да је претходно професор – ментор дужан да одржи најмање четири консултације.</w:t>
      </w:r>
    </w:p>
    <w:p w:rsidR="00C74369" w:rsidRDefault="00C74369" w:rsidP="00C74369">
      <w:pPr>
        <w:jc w:val="both"/>
        <w:rPr>
          <w:lang w:val="sr-Cyrl-RS"/>
        </w:rPr>
      </w:pPr>
      <w:r>
        <w:t xml:space="preserve">5)Састанак одржан </w:t>
      </w:r>
      <w:r>
        <w:rPr>
          <w:lang w:val="sr-Cyrl-RS"/>
        </w:rPr>
        <w:t>04</w:t>
      </w:r>
      <w:r>
        <w:t xml:space="preserve">.03.2018: Ове године општинско такмичење из историје ће се одржати </w:t>
      </w:r>
      <w:r>
        <w:rPr>
          <w:lang w:val="sr-Cyrl-RS"/>
        </w:rPr>
        <w:t>22</w:t>
      </w:r>
      <w:r>
        <w:t>.03.20</w:t>
      </w:r>
      <w:r>
        <w:rPr>
          <w:lang w:val="sr-Cyrl-RS"/>
        </w:rPr>
        <w:t>20</w:t>
      </w:r>
      <w:r>
        <w:t>, а окружно 18.04.20</w:t>
      </w:r>
      <w:r>
        <w:rPr>
          <w:lang w:val="sr-Cyrl-RS"/>
        </w:rPr>
        <w:t>20</w:t>
      </w:r>
      <w:r>
        <w:t xml:space="preserve">. </w:t>
      </w:r>
      <w:r>
        <w:rPr>
          <w:lang w:val="sr-Cyrl-RS"/>
        </w:rPr>
        <w:t>Од ове школске године такмичења из историје су у организацији Друштва историчара Србије – „Стојан Новаковић“.</w:t>
      </w:r>
    </w:p>
    <w:p w:rsidR="00C74369" w:rsidRDefault="00C74369" w:rsidP="00C74369">
      <w:pPr>
        <w:jc w:val="both"/>
        <w:rPr>
          <w:lang w:val="sr-Cyrl-RS"/>
        </w:rPr>
      </w:pPr>
      <w:r>
        <w:t>С ученицима су одржани часови припреме за такмичење. У оквиру актива вођен је разговор о корелацији са другим предметима, при чему акценат треба ставити на географију, матерњи језик и књижевност, стране језике, социологију</w:t>
      </w:r>
      <w:r>
        <w:rPr>
          <w:lang w:val="sr-Cyrl-RS"/>
        </w:rPr>
        <w:t>, изборне предмете</w:t>
      </w:r>
      <w:r>
        <w:t xml:space="preserve"> и грађанско васпитање.  Учесници састанка су се сагласили да би било неопходно да ове школске године или неизоставно следеће учествују на неком од акредитованих семинара из историје, с обзиром да су за компетенције К2, К3 и К4 имали исте.</w:t>
      </w:r>
    </w:p>
    <w:p w:rsidR="00C74369" w:rsidRDefault="00C74369" w:rsidP="00C74369">
      <w:pPr>
        <w:jc w:val="both"/>
        <w:rPr>
          <w:lang w:val="sr-Cyrl-RS"/>
        </w:rPr>
      </w:pPr>
      <w:r>
        <w:t>6)</w:t>
      </w:r>
      <w:r>
        <w:rPr>
          <w:lang w:val="sr-Cyrl-RS"/>
        </w:rPr>
        <w:t xml:space="preserve"> </w:t>
      </w:r>
      <w:r>
        <w:t xml:space="preserve">Састанак одржан </w:t>
      </w:r>
      <w:r>
        <w:rPr>
          <w:lang w:val="sr-Cyrl-RS"/>
        </w:rPr>
        <w:t>20</w:t>
      </w:r>
      <w:r>
        <w:t>.0</w:t>
      </w:r>
      <w:r>
        <w:rPr>
          <w:lang w:val="sr-Cyrl-RS"/>
        </w:rPr>
        <w:t>5</w:t>
      </w:r>
      <w:r>
        <w:t xml:space="preserve">.2019: </w:t>
      </w:r>
      <w:r>
        <w:rPr>
          <w:lang w:val="sr-Cyrl-RS"/>
        </w:rPr>
        <w:t>С обзиром на околности настале епидемијом корона вируса састанак је одржан путем интернета то јест онлајн. Из горе наведеног разлога огледни часови нису одржани, као ни такмичења из историје - обавештење о одлагању такмичења са званичног сајта Друштва</w:t>
      </w:r>
      <w:r w:rsidRPr="00DF4F19">
        <w:rPr>
          <w:lang w:val="sr-Cyrl-RS"/>
        </w:rPr>
        <w:t xml:space="preserve"> историчара  Србије „Стојан Новаковић“</w:t>
      </w:r>
      <w:r>
        <w:rPr>
          <w:lang w:val="sr-Cyrl-RS"/>
        </w:rPr>
        <w:t xml:space="preserve"> од </w:t>
      </w:r>
      <w:r w:rsidRPr="00DF4F19">
        <w:rPr>
          <w:lang w:val="sr-Cyrl-RS"/>
        </w:rPr>
        <w:t>19. марта. 2020</w:t>
      </w:r>
      <w:r>
        <w:rPr>
          <w:lang w:val="sr-Cyrl-RS"/>
        </w:rPr>
        <w:t>: „</w:t>
      </w:r>
      <w:r w:rsidRPr="00DF4F19">
        <w:rPr>
          <w:lang w:val="sr-Cyrl-RS"/>
        </w:rPr>
        <w:t>Због ванредних околности изазваних пандемијом вируса Корона Друштво историчара  Србије „Стојан Новаковић“ у консултацијама са Министарством просвете, науке и  технолошког развоја одлаже одржавање окружног и републичког такмичења из историје док се не стекну услови за њихово одржавање.</w:t>
      </w:r>
      <w:r>
        <w:rPr>
          <w:lang w:val="sr-Cyrl-RS"/>
        </w:rPr>
        <w:t>“</w:t>
      </w:r>
    </w:p>
    <w:p w:rsidR="00C74369" w:rsidRPr="008D0CB7" w:rsidRDefault="00C74369" w:rsidP="00C74369">
      <w:pPr>
        <w:jc w:val="both"/>
        <w:rPr>
          <w:lang w:val="sr-Cyrl-RS"/>
        </w:rPr>
      </w:pPr>
      <w:r>
        <w:rPr>
          <w:lang w:val="sr-Cyrl-RS"/>
        </w:rPr>
        <w:t xml:space="preserve">У оквиру онлајн наставе проф. Ј. Гашовић је користио месинџер, а Т. Патаки комбиновано месинџер и гугл – учионицу. 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Cyrl-RS"/>
        </w:rPr>
        <w:t>7) Састанак одржан 13.06.201</w:t>
      </w:r>
      <w:r>
        <w:t>9</w:t>
      </w:r>
      <w:r>
        <w:rPr>
          <w:lang w:val="sr-Cyrl-RS"/>
        </w:rPr>
        <w:t>: Извршена је анализа успеха ученика Сенћанске гимназије из наставе историје, као и успех при полагању матурског испита из историје као изборног предмета. Истакнуто је да су ове школске године само два ученика изабрала историју (по један из оба наставна језика).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Cyrl-RS"/>
        </w:rPr>
        <w:t>Сходно реформи гимназијског образовања у следећој школској години доћи ће до измене плана за 3. разред, о чему ће чланови Стручног већа бити благовремено обавештени.</w:t>
      </w:r>
    </w:p>
    <w:p w:rsidR="00C74369" w:rsidRPr="00FD4EB3" w:rsidRDefault="00C74369" w:rsidP="00C74369">
      <w:pPr>
        <w:jc w:val="both"/>
        <w:rPr>
          <w:lang w:val="sr-Cyrl-RS"/>
        </w:rPr>
      </w:pPr>
      <w:r>
        <w:rPr>
          <w:lang w:val="sr-Cyrl-RS"/>
        </w:rPr>
        <w:t>Такође, проф. Ј. Гашовић је приложио списак уџбеника за 2020/2021. школску годину: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1)ПРВИ РАЗРЕД: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Немања Вујчић: „Историја – уџбеник са одабраним историјским изворима за први разред гимназије“, Фреска, Београд, 2019.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2) ДРУГИ РАЗРЕД: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lastRenderedPageBreak/>
        <w:t>Марко Шуица, Смиља Марјановић – Душанић: „Историја за 2. разред гимназије општег и друштвено – језичког смера“, Завод за уџбенике, Београд, 2012.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Радош Љушић: „Историја за 3. разред гимназије општег и друштвено – језичког смера“, Фреска, Београд, 2014.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НАПОМЕНА: у септембру 2020. се очекује објављивање новог уџбеника из историје за 2. разред гимназије.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 xml:space="preserve">3) ТРЕЋИ РАЗРЕД: 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Радош Љушић: „Историја за 3. разред гимназије општег и друштвено – језичког смера“, Фреска, Београд, 2014.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Ђорђе Ђурић, Момчило Павловић: „Историја за 3. разред гимназије природно – математичког и 4. разред општег и друштвено – језичког смера“, Завод за уџбенике, Београд, 2008.</w:t>
      </w:r>
    </w:p>
    <w:p w:rsidR="00C74369" w:rsidRPr="00FD4EB3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 xml:space="preserve">4) ЧЕТВРТИ РАЗРЕД: </w:t>
      </w:r>
    </w:p>
    <w:p w:rsidR="00C74369" w:rsidRDefault="00C74369" w:rsidP="00C74369">
      <w:pPr>
        <w:jc w:val="both"/>
        <w:rPr>
          <w:lang w:val="sr-Cyrl-RS"/>
        </w:rPr>
      </w:pPr>
      <w:r w:rsidRPr="00FD4EB3">
        <w:rPr>
          <w:lang w:val="sr-Cyrl-RS"/>
        </w:rPr>
        <w:t>Ђорђе Ђурић, Момчило Павловић: „Историја за 3. разред гимназије природно – математичког и 4. разред општег и друштвено – језичког смера“, Завод за уџбенике, Београд, 2008.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Cyrl-RS"/>
        </w:rPr>
        <w:t>Под тачком разном извршена је анализа настава историје с обзиром на остварене исходе из овог предмета за први и други разред.</w:t>
      </w:r>
    </w:p>
    <w:p w:rsidR="00C74369" w:rsidRDefault="00C74369" w:rsidP="00C74369">
      <w:pPr>
        <w:jc w:val="both"/>
        <w:rPr>
          <w:lang w:val="sr-Cyrl-RS"/>
        </w:rPr>
      </w:pPr>
    </w:p>
    <w:p w:rsidR="00C74369" w:rsidRPr="0098687A" w:rsidRDefault="00C74369" w:rsidP="00C74369">
      <w:pPr>
        <w:jc w:val="both"/>
        <w:rPr>
          <w:lang w:val="sr-Cyrl-RS"/>
        </w:rPr>
      </w:pPr>
      <w:r>
        <w:rPr>
          <w:lang w:val="sr-Cyrl-RS"/>
        </w:rPr>
        <w:t>06.07.2020</w:t>
      </w:r>
      <w:r w:rsidRPr="0098687A">
        <w:rPr>
          <w:lang w:val="sr-Cyrl-RS"/>
        </w:rPr>
        <w:t xml:space="preserve">.                                  </w:t>
      </w:r>
      <w:r>
        <w:rPr>
          <w:lang w:val="sr-Cyrl-RS"/>
        </w:rPr>
        <w:t xml:space="preserve">                               </w:t>
      </w:r>
      <w:r w:rsidRPr="0098687A">
        <w:rPr>
          <w:lang w:val="sr-Cyrl-RS"/>
        </w:rPr>
        <w:t xml:space="preserve">Председник Стручног већа професора историје Сенћанске гимназије        </w:t>
      </w:r>
    </w:p>
    <w:p w:rsidR="00C74369" w:rsidRDefault="00C74369" w:rsidP="00C74369">
      <w:pPr>
        <w:jc w:val="both"/>
        <w:rPr>
          <w:lang w:val="sr-Cyrl-RS"/>
        </w:rPr>
      </w:pPr>
      <w:r w:rsidRPr="0098687A">
        <w:rPr>
          <w:lang w:val="sr-Cyrl-RS"/>
        </w:rPr>
        <w:t xml:space="preserve">                                                                                                        </w:t>
      </w:r>
      <w:r>
        <w:rPr>
          <w:lang w:val="sr-Cyrl-RS"/>
        </w:rPr>
        <w:t xml:space="preserve">                                </w:t>
      </w:r>
      <w:r w:rsidRPr="0098687A">
        <w:rPr>
          <w:lang w:val="sr-Cyrl-RS"/>
        </w:rPr>
        <w:t>проф. Јован Гашовић</w:t>
      </w:r>
    </w:p>
    <w:p w:rsidR="00C74369" w:rsidRDefault="00C74369" w:rsidP="00C74369">
      <w:pPr>
        <w:jc w:val="both"/>
      </w:pPr>
    </w:p>
    <w:p w:rsidR="00C74369" w:rsidRDefault="00C74369" w:rsidP="00C74369">
      <w:pPr>
        <w:jc w:val="both"/>
      </w:pPr>
    </w:p>
    <w:p w:rsidR="00C74369" w:rsidRDefault="00C74369" w:rsidP="00C74369">
      <w:pPr>
        <w:jc w:val="both"/>
      </w:pPr>
    </w:p>
    <w:p w:rsidR="00C74369" w:rsidRDefault="00C74369" w:rsidP="00C74369">
      <w:pPr>
        <w:jc w:val="both"/>
      </w:pPr>
    </w:p>
    <w:p w:rsidR="00C74369" w:rsidRPr="006B3E84" w:rsidRDefault="00C74369" w:rsidP="00C74369">
      <w:pPr>
        <w:tabs>
          <w:tab w:val="left" w:pos="6180"/>
        </w:tabs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Извештај о раду стручног актива наставника</w:t>
      </w:r>
      <w:r w:rsidRPr="006B3E84">
        <w:rPr>
          <w:b/>
          <w:sz w:val="28"/>
          <w:szCs w:val="28"/>
          <w:lang w:val="sr-Cyrl-RS"/>
        </w:rPr>
        <w:t xml:space="preserve"> хемије </w:t>
      </w:r>
    </w:p>
    <w:p w:rsidR="00C74369" w:rsidRPr="00D92D18" w:rsidRDefault="00C74369" w:rsidP="00C74369">
      <w:pPr>
        <w:tabs>
          <w:tab w:val="left" w:pos="6180"/>
        </w:tabs>
        <w:jc w:val="center"/>
        <w:rPr>
          <w:b/>
          <w:sz w:val="28"/>
          <w:szCs w:val="28"/>
          <w:lang w:val="hu-HU"/>
        </w:rPr>
      </w:pPr>
      <w:r>
        <w:rPr>
          <w:b/>
          <w:sz w:val="28"/>
          <w:szCs w:val="28"/>
          <w:lang w:val="sr-Cyrl-RS"/>
        </w:rPr>
        <w:t>за 201</w:t>
      </w:r>
      <w:r>
        <w:rPr>
          <w:b/>
          <w:sz w:val="28"/>
          <w:szCs w:val="28"/>
          <w:lang w:val="hu-HU"/>
        </w:rPr>
        <w:t>9</w:t>
      </w:r>
      <w:r>
        <w:rPr>
          <w:b/>
          <w:sz w:val="28"/>
          <w:szCs w:val="28"/>
          <w:lang w:val="sr-Cyrl-RS"/>
        </w:rPr>
        <w:t>/20</w:t>
      </w:r>
      <w:r>
        <w:rPr>
          <w:b/>
          <w:sz w:val="28"/>
          <w:szCs w:val="28"/>
          <w:lang w:val="hu-HU"/>
        </w:rPr>
        <w:t>20</w:t>
      </w:r>
    </w:p>
    <w:p w:rsidR="00C74369" w:rsidRDefault="00C74369" w:rsidP="00C74369">
      <w:pPr>
        <w:tabs>
          <w:tab w:val="left" w:pos="6105"/>
        </w:tabs>
        <w:rPr>
          <w:lang w:val="sr-Latn-RS"/>
        </w:rPr>
      </w:pPr>
      <w:r>
        <w:rPr>
          <w:lang w:val="sr-Latn-RS"/>
        </w:rPr>
        <w:tab/>
      </w:r>
    </w:p>
    <w:p w:rsidR="00C74369" w:rsidRDefault="00C74369" w:rsidP="00C74369">
      <w:pPr>
        <w:jc w:val="both"/>
        <w:rPr>
          <w:lang w:val="sr-Latn-RS"/>
        </w:rPr>
      </w:pPr>
      <w:r>
        <w:rPr>
          <w:lang w:val="sr-Latn-RS"/>
        </w:rPr>
        <w:t xml:space="preserve">           </w:t>
      </w:r>
      <w:r>
        <w:rPr>
          <w:lang w:val="sr-Cyrl-RS"/>
        </w:rPr>
        <w:t>Током школске</w:t>
      </w:r>
      <w:r>
        <w:rPr>
          <w:lang w:val="sr-Latn-RS"/>
        </w:rPr>
        <w:t xml:space="preserve"> </w:t>
      </w:r>
      <w:r>
        <w:rPr>
          <w:lang w:val="sr-Cyrl-RS"/>
        </w:rPr>
        <w:t xml:space="preserve">године </w:t>
      </w:r>
      <w:r>
        <w:rPr>
          <w:lang w:val="sr-Latn-RS"/>
        </w:rPr>
        <w:t>201</w:t>
      </w:r>
      <w:r>
        <w:rPr>
          <w:lang w:val="hu-HU"/>
        </w:rPr>
        <w:t>9</w:t>
      </w:r>
      <w:r>
        <w:rPr>
          <w:lang w:val="sr-Latn-RS"/>
        </w:rPr>
        <w:t xml:space="preserve">/2020 </w:t>
      </w:r>
      <w:r>
        <w:rPr>
          <w:lang w:val="sr-Cyrl-RS"/>
        </w:rPr>
        <w:t>стручни актив професора хемије је одржао четири седнице, као и</w:t>
      </w:r>
      <w:r>
        <w:rPr>
          <w:lang w:val="hu-HU"/>
        </w:rPr>
        <w:t xml:space="preserve"> </w:t>
      </w:r>
      <w:r>
        <w:rPr>
          <w:lang w:val="sr-Cyrl-RS"/>
        </w:rPr>
        <w:t>једну седницу у проширеном саставу у оквиру стручног усавршавања унутар установе</w:t>
      </w:r>
      <w:r>
        <w:rPr>
          <w:lang w:val="sr-Latn-RS"/>
        </w:rPr>
        <w:t xml:space="preserve">. </w:t>
      </w:r>
    </w:p>
    <w:p w:rsidR="00C74369" w:rsidRDefault="00C74369" w:rsidP="00C74369">
      <w:pPr>
        <w:jc w:val="both"/>
        <w:rPr>
          <w:lang w:val="sr-Latn-RS"/>
        </w:rPr>
      </w:pPr>
      <w:r>
        <w:rPr>
          <w:lang w:val="sr-Latn-RS"/>
        </w:rPr>
        <w:t xml:space="preserve">           </w:t>
      </w:r>
      <w:r>
        <w:rPr>
          <w:lang w:val="sr-Cyrl-RS"/>
        </w:rPr>
        <w:t>Прва седница је одржана крајем августа</w:t>
      </w:r>
      <w:r>
        <w:rPr>
          <w:lang w:val="sr-Latn-RS"/>
        </w:rPr>
        <w:t xml:space="preserve"> – </w:t>
      </w:r>
      <w:r>
        <w:rPr>
          <w:lang w:val="sr-Cyrl-RS"/>
        </w:rPr>
        <w:t>подела часова, задаци за прво полугодиште, уџбеници</w:t>
      </w:r>
      <w:r>
        <w:rPr>
          <w:lang w:val="sr-Latn-RS"/>
        </w:rPr>
        <w:t>.</w:t>
      </w:r>
    </w:p>
    <w:p w:rsidR="00C74369" w:rsidRDefault="00C74369" w:rsidP="00C74369">
      <w:pPr>
        <w:jc w:val="both"/>
        <w:rPr>
          <w:lang w:val="sr-Latn-RS"/>
        </w:rPr>
      </w:pPr>
      <w:r>
        <w:rPr>
          <w:lang w:val="sr-Latn-RS"/>
        </w:rPr>
        <w:t xml:space="preserve">           </w:t>
      </w:r>
      <w:r>
        <w:rPr>
          <w:lang w:val="sr-Cyrl-RS"/>
        </w:rPr>
        <w:t>Друга седница је одржана у децембру</w:t>
      </w:r>
      <w:r>
        <w:rPr>
          <w:lang w:val="sr-Latn-RS"/>
        </w:rPr>
        <w:t xml:space="preserve"> – </w:t>
      </w:r>
      <w:r>
        <w:rPr>
          <w:lang w:val="sr-Cyrl-RS"/>
        </w:rPr>
        <w:t>анализа рада и резултата у првом полугодишту</w:t>
      </w:r>
      <w:r>
        <w:rPr>
          <w:lang w:val="sr-Latn-RS"/>
        </w:rPr>
        <w:t>.</w:t>
      </w:r>
    </w:p>
    <w:p w:rsidR="00C74369" w:rsidRDefault="00C74369" w:rsidP="00C74369">
      <w:pPr>
        <w:jc w:val="both"/>
        <w:rPr>
          <w:lang w:val="sr-Latn-RS"/>
        </w:rPr>
      </w:pPr>
      <w:r>
        <w:rPr>
          <w:lang w:val="sr-Latn-RS"/>
        </w:rPr>
        <w:t xml:space="preserve">           </w:t>
      </w:r>
      <w:r>
        <w:rPr>
          <w:lang w:val="sr-Cyrl-RS"/>
        </w:rPr>
        <w:t>Трећа седница је одржана у јануару</w:t>
      </w:r>
      <w:r>
        <w:rPr>
          <w:lang w:val="sr-Latn-RS"/>
        </w:rPr>
        <w:t xml:space="preserve"> – </w:t>
      </w:r>
      <w:r>
        <w:rPr>
          <w:lang w:val="sr-Cyrl-RS"/>
        </w:rPr>
        <w:t>задаци за друго полугодиште</w:t>
      </w:r>
      <w:r>
        <w:rPr>
          <w:lang w:val="sr-Latn-RS"/>
        </w:rPr>
        <w:t>.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Latn-RS"/>
        </w:rPr>
        <w:t xml:space="preserve">           </w:t>
      </w:r>
      <w:r>
        <w:rPr>
          <w:lang w:val="sr-Cyrl-RS"/>
        </w:rPr>
        <w:t>Четврта седница је одржана у јуну</w:t>
      </w:r>
      <w:r>
        <w:rPr>
          <w:lang w:val="sr-Latn-RS"/>
        </w:rPr>
        <w:t xml:space="preserve"> – </w:t>
      </w:r>
      <w:r>
        <w:rPr>
          <w:lang w:val="sr-Cyrl-RS"/>
        </w:rPr>
        <w:t>анализа рада и резултата у другом полугодишту</w:t>
      </w:r>
      <w:r>
        <w:rPr>
          <w:lang w:val="sr-Latn-RS"/>
        </w:rPr>
        <w:t>.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Cyrl-RS"/>
        </w:rPr>
        <w:t xml:space="preserve">           Одржана је и 1 седница у проширеном саставу</w:t>
      </w:r>
      <w:r w:rsidRPr="00853258">
        <w:rPr>
          <w:lang w:val="sr-Cyrl-RS"/>
        </w:rPr>
        <w:t xml:space="preserve"> </w:t>
      </w:r>
      <w:r>
        <w:rPr>
          <w:lang w:val="sr-Cyrl-RS"/>
        </w:rPr>
        <w:t>у оквиру стручног усавршавања унутар установе са следећом темом: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Cyrl-RS"/>
        </w:rPr>
        <w:t xml:space="preserve">- анализа и приказ рада, као и активности  ученика у хемијском кампу, која служи за промовисање хемије и природних наука, </w:t>
      </w:r>
      <w:r>
        <w:rPr>
          <w:lang w:val="sr-Latn-RS"/>
        </w:rPr>
        <w:t>Kárpát-medencei kémiatábor</w:t>
      </w:r>
      <w:r>
        <w:rPr>
          <w:lang w:val="sr-Cyrl-RS"/>
        </w:rPr>
        <w:t xml:space="preserve">. </w:t>
      </w:r>
    </w:p>
    <w:p w:rsidR="00C74369" w:rsidRDefault="00C74369" w:rsidP="00C74369">
      <w:pPr>
        <w:jc w:val="both"/>
        <w:rPr>
          <w:lang w:val="sr-Latn-RS"/>
        </w:rPr>
      </w:pPr>
      <w:r>
        <w:rPr>
          <w:lang w:val="sr-Latn-RS"/>
        </w:rPr>
        <w:t xml:space="preserve">           </w:t>
      </w:r>
      <w:r>
        <w:rPr>
          <w:lang w:val="sr-Cyrl-RS"/>
        </w:rPr>
        <w:t>Током школске године</w:t>
      </w:r>
      <w:r>
        <w:rPr>
          <w:lang w:val="sr-Latn-RS"/>
        </w:rPr>
        <w:t xml:space="preserve"> 201</w:t>
      </w:r>
      <w:r>
        <w:rPr>
          <w:lang w:val="sr-Cyrl-RS"/>
        </w:rPr>
        <w:t>9/</w:t>
      </w:r>
      <w:r>
        <w:rPr>
          <w:lang w:val="sr-Latn-RS"/>
        </w:rPr>
        <w:t>20</w:t>
      </w:r>
      <w:r>
        <w:rPr>
          <w:lang w:val="sr-Cyrl-RS"/>
        </w:rPr>
        <w:t>20</w:t>
      </w:r>
      <w:r>
        <w:rPr>
          <w:lang w:val="sr-Latn-RS"/>
        </w:rPr>
        <w:t xml:space="preserve"> </w:t>
      </w:r>
      <w:r>
        <w:rPr>
          <w:lang w:val="sr-Cyrl-RS"/>
        </w:rPr>
        <w:t xml:space="preserve">из хемије је одржана допунска настава по потреби, за ученике од </w:t>
      </w:r>
      <w:r>
        <w:rPr>
          <w:lang w:val="sr-Latn-RS"/>
        </w:rPr>
        <w:t xml:space="preserve">I </w:t>
      </w:r>
      <w:r>
        <w:rPr>
          <w:lang w:val="sr-Cyrl-RS"/>
        </w:rPr>
        <w:t>до</w:t>
      </w:r>
      <w:r>
        <w:rPr>
          <w:lang w:val="sr-Latn-RS"/>
        </w:rPr>
        <w:t xml:space="preserve"> IV </w:t>
      </w:r>
      <w:r>
        <w:rPr>
          <w:lang w:val="sr-Cyrl-RS"/>
        </w:rPr>
        <w:t>разреда у периоду од октобра до јуна</w:t>
      </w:r>
      <w:r>
        <w:rPr>
          <w:lang w:val="sr-Latn-RS"/>
        </w:rPr>
        <w:t>.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Latn-RS"/>
        </w:rPr>
        <w:t xml:space="preserve">           </w:t>
      </w:r>
      <w:r>
        <w:rPr>
          <w:lang w:val="sr-Cyrl-RS"/>
        </w:rPr>
        <w:t>Током школске године</w:t>
      </w:r>
      <w:r>
        <w:rPr>
          <w:lang w:val="sr-Latn-RS"/>
        </w:rPr>
        <w:t xml:space="preserve"> 201</w:t>
      </w:r>
      <w:r>
        <w:rPr>
          <w:lang w:val="sr-Cyrl-RS"/>
        </w:rPr>
        <w:t>9</w:t>
      </w:r>
      <w:r>
        <w:rPr>
          <w:lang w:val="sr-Latn-RS"/>
        </w:rPr>
        <w:t>/20</w:t>
      </w:r>
      <w:r>
        <w:rPr>
          <w:lang w:val="sr-Cyrl-RS"/>
        </w:rPr>
        <w:t>20</w:t>
      </w:r>
      <w:r>
        <w:rPr>
          <w:lang w:val="sr-Latn-RS"/>
        </w:rPr>
        <w:t xml:space="preserve"> </w:t>
      </w:r>
      <w:r>
        <w:rPr>
          <w:lang w:val="sr-Cyrl-RS"/>
        </w:rPr>
        <w:t xml:space="preserve">из хемије је одржана додатна-припремна настава у периоду од септембра до јуна за ученике од </w:t>
      </w:r>
      <w:r>
        <w:rPr>
          <w:lang w:val="sr-Latn-RS"/>
        </w:rPr>
        <w:t xml:space="preserve">I </w:t>
      </w:r>
      <w:r>
        <w:rPr>
          <w:lang w:val="sr-Cyrl-RS"/>
        </w:rPr>
        <w:t>до</w:t>
      </w:r>
      <w:r>
        <w:rPr>
          <w:lang w:val="sr-Latn-RS"/>
        </w:rPr>
        <w:t xml:space="preserve"> IV </w:t>
      </w:r>
      <w:r>
        <w:rPr>
          <w:lang w:val="sr-Cyrl-RS"/>
        </w:rPr>
        <w:t>разреда у виду припреме на такмичења, припреме за матурски испит и припреме за испит ванредних ученика</w:t>
      </w:r>
      <w:r>
        <w:rPr>
          <w:lang w:val="sr-Latn-RS"/>
        </w:rPr>
        <w:t>.</w:t>
      </w:r>
    </w:p>
    <w:p w:rsidR="00C74369" w:rsidRDefault="00C74369" w:rsidP="00C74369">
      <w:pPr>
        <w:jc w:val="both"/>
        <w:rPr>
          <w:lang w:val="sr-Cyrl-RS"/>
        </w:rPr>
      </w:pPr>
      <w:r>
        <w:rPr>
          <w:lang w:val="sr-Cyrl-RS"/>
        </w:rPr>
        <w:t xml:space="preserve">           Ђаци су и током ове школске године били активни и учествовали на великом броју такмичења, остварили су изванредне резултате. </w:t>
      </w:r>
    </w:p>
    <w:p w:rsidR="00C74369" w:rsidRPr="004D322A" w:rsidRDefault="00C74369" w:rsidP="00C74369">
      <w:pPr>
        <w:jc w:val="both"/>
        <w:rPr>
          <w:lang w:val="sr-Cyrl-RS"/>
        </w:rPr>
      </w:pPr>
      <w:r>
        <w:rPr>
          <w:lang w:val="sr-Cyrl-RS"/>
        </w:rPr>
        <w:t xml:space="preserve">           У првом полугодишту је други пут организовано Такмичење из хемије Мариаш Вилмош у циљу промоције хемије и природних наука, као и вредности нашег окружења.</w:t>
      </w:r>
    </w:p>
    <w:p w:rsidR="00C74369" w:rsidRDefault="00C74369" w:rsidP="00C74369">
      <w:pPr>
        <w:rPr>
          <w:lang w:val="sr-Cyrl-RS"/>
        </w:rPr>
      </w:pPr>
    </w:p>
    <w:p w:rsidR="00C74369" w:rsidRDefault="00C74369" w:rsidP="00C74369">
      <w:pPr>
        <w:jc w:val="both"/>
        <w:rPr>
          <w:lang w:val="sr-Latn-RS"/>
        </w:rPr>
      </w:pPr>
      <w:r>
        <w:rPr>
          <w:lang w:val="sr-Latn-RS"/>
        </w:rPr>
        <w:t xml:space="preserve">     </w:t>
      </w:r>
      <w:r>
        <w:rPr>
          <w:lang w:val="sr-Cyrl-RS"/>
        </w:rPr>
        <w:t>Сента</w:t>
      </w:r>
      <w:r>
        <w:rPr>
          <w:lang w:val="sr-Latn-RS"/>
        </w:rPr>
        <w:t xml:space="preserve">, </w:t>
      </w:r>
      <w:r>
        <w:rPr>
          <w:lang w:val="sr-Cyrl-RS"/>
        </w:rPr>
        <w:t>06</w:t>
      </w:r>
      <w:r>
        <w:rPr>
          <w:lang w:val="sr-Latn-RS"/>
        </w:rPr>
        <w:t xml:space="preserve">. </w:t>
      </w:r>
      <w:r>
        <w:rPr>
          <w:lang w:val="sr-Cyrl-RS"/>
        </w:rPr>
        <w:t>07</w:t>
      </w:r>
      <w:r>
        <w:rPr>
          <w:lang w:val="sr-Latn-RS"/>
        </w:rPr>
        <w:t>. 20</w:t>
      </w:r>
      <w:r>
        <w:rPr>
          <w:lang w:val="sr-Cyrl-RS"/>
        </w:rPr>
        <w:t>20</w:t>
      </w:r>
      <w:r>
        <w:rPr>
          <w:lang w:val="sr-Latn-RS"/>
        </w:rPr>
        <w:t xml:space="preserve">.                                                  </w:t>
      </w:r>
      <w:r>
        <w:rPr>
          <w:lang w:val="sr-Cyrl-RS"/>
        </w:rPr>
        <w:t xml:space="preserve">          Извештај саставила:</w:t>
      </w:r>
      <w:r>
        <w:rPr>
          <w:lang w:val="sr-Latn-RS"/>
        </w:rPr>
        <w:t xml:space="preserve"> </w:t>
      </w:r>
      <w:r>
        <w:rPr>
          <w:lang w:val="sr-Latn-RS"/>
        </w:rPr>
        <w:tab/>
      </w:r>
    </w:p>
    <w:p w:rsidR="00C74369" w:rsidRDefault="00C74369" w:rsidP="00C74369">
      <w:r>
        <w:rPr>
          <w:lang w:val="sr-Cyrl-RS"/>
        </w:rPr>
        <w:t xml:space="preserve">                                                                                                     Мариаш Илдико</w:t>
      </w:r>
    </w:p>
    <w:p w:rsidR="00C74369" w:rsidRPr="004D322A" w:rsidRDefault="00C74369" w:rsidP="00C74369">
      <w:pPr>
        <w:rPr>
          <w:lang w:val="sr-Cyrl-RS"/>
        </w:rPr>
      </w:pPr>
    </w:p>
    <w:p w:rsidR="00C74369" w:rsidRPr="00F5693E" w:rsidRDefault="00C74369" w:rsidP="00C74369">
      <w:pPr>
        <w:jc w:val="center"/>
        <w:rPr>
          <w:b/>
          <w:lang w:val="sr-Cyrl-RS"/>
        </w:rPr>
      </w:pPr>
      <w:r w:rsidRPr="00F5693E">
        <w:rPr>
          <w:b/>
          <w:lang w:val="sr-Cyrl-RS"/>
        </w:rPr>
        <w:t>СЕНЋАНСКА ГИМНАЗИЈА СЕНТА</w:t>
      </w:r>
    </w:p>
    <w:p w:rsidR="00C74369" w:rsidRDefault="00C74369" w:rsidP="00C74369">
      <w:pPr>
        <w:jc w:val="center"/>
        <w:rPr>
          <w:b/>
          <w:lang w:val="sr-Cyrl-RS"/>
        </w:rPr>
      </w:pPr>
    </w:p>
    <w:p w:rsidR="00C74369" w:rsidRPr="00F5693E" w:rsidRDefault="00C74369" w:rsidP="00C74369">
      <w:pPr>
        <w:jc w:val="center"/>
        <w:rPr>
          <w:b/>
        </w:rPr>
      </w:pPr>
      <w:r w:rsidRPr="00F5693E">
        <w:rPr>
          <w:b/>
        </w:rPr>
        <w:t>ИЗВЕШТАЈ О РАДУ</w:t>
      </w:r>
      <w:r>
        <w:rPr>
          <w:b/>
          <w:lang w:val="sr-Cyrl-RS"/>
        </w:rPr>
        <w:t xml:space="preserve"> </w:t>
      </w:r>
      <w:r w:rsidRPr="00F5693E">
        <w:rPr>
          <w:b/>
        </w:rPr>
        <w:t xml:space="preserve">СТРУЧНОГ АКТИВА ЗА </w:t>
      </w:r>
      <w:r>
        <w:rPr>
          <w:b/>
        </w:rPr>
        <w:t>БИОЛОГИЈУ</w:t>
      </w:r>
      <w:r w:rsidRPr="00F5693E">
        <w:rPr>
          <w:b/>
        </w:rPr>
        <w:t xml:space="preserve"> </w:t>
      </w:r>
    </w:p>
    <w:p w:rsidR="00C74369" w:rsidRPr="00F5693E" w:rsidRDefault="00C74369" w:rsidP="00C74369">
      <w:pPr>
        <w:jc w:val="center"/>
        <w:rPr>
          <w:rFonts w:ascii="Copperplate Gothic Bold" w:hAnsi="Copperplate Gothic Bold"/>
          <w:b/>
        </w:rPr>
      </w:pPr>
      <w:r w:rsidRPr="00F5693E">
        <w:rPr>
          <w:b/>
        </w:rPr>
        <w:lastRenderedPageBreak/>
        <w:t>ЗА ШКОЛСКУ 201</w:t>
      </w:r>
      <w:r>
        <w:rPr>
          <w:b/>
          <w:lang w:val="sr-Cyrl-RS"/>
        </w:rPr>
        <w:t>9</w:t>
      </w:r>
      <w:r>
        <w:rPr>
          <w:b/>
        </w:rPr>
        <w:t>/20</w:t>
      </w:r>
      <w:r>
        <w:rPr>
          <w:b/>
          <w:lang w:val="sr-Cyrl-RS"/>
        </w:rPr>
        <w:t>20</w:t>
      </w:r>
      <w:r w:rsidRPr="00F5693E">
        <w:rPr>
          <w:b/>
        </w:rPr>
        <w:t>. ГОДИНУ</w:t>
      </w:r>
    </w:p>
    <w:p w:rsidR="00C74369" w:rsidRPr="00F5693E" w:rsidRDefault="00C74369" w:rsidP="00C74369">
      <w:pPr>
        <w:rPr>
          <w:b/>
          <w:lang w:val="sr-Cyrl-R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C74369" w:rsidRPr="00D31C97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  <w:rPr>
                <w:b/>
              </w:rPr>
            </w:pPr>
            <w:r w:rsidRPr="00D31C97">
              <w:rPr>
                <w:b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  <w:rPr>
                <w:b/>
              </w:rPr>
            </w:pPr>
            <w:r w:rsidRPr="00D31C97">
              <w:rPr>
                <w:b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  <w:rPr>
                <w:b/>
              </w:rPr>
            </w:pPr>
            <w:r w:rsidRPr="00D31C97">
              <w:rPr>
                <w:b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  <w:rPr>
                <w:b/>
              </w:rPr>
            </w:pPr>
            <w:r w:rsidRPr="00D31C97">
              <w:rPr>
                <w:b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  <w:rPr>
                <w:b/>
                <w:lang w:val="sr-Cyrl-RS"/>
              </w:rPr>
            </w:pPr>
            <w:r w:rsidRPr="00D31C97">
              <w:rPr>
                <w:b/>
              </w:rPr>
              <w:t>Време када је реализо-вано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Договор о спровођењу годишњих и оперативних планова рада наставника; Корелација наставних садржаја и усаглашавање критеријума за оцењивање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септембар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2.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Израда и усаглашавање планова за допунски, додатни и припремни рад, као и личних планова стручног усавршавања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записник,</w:t>
            </w:r>
          </w:p>
          <w:p w:rsidR="00C74369" w:rsidRPr="00D31C97" w:rsidRDefault="00C74369" w:rsidP="00B3018E">
            <w:r w:rsidRPr="00D31C97">
              <w:t>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септембар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3.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Израда списка потребних наставних средстава у биолошком кабинету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записник,</w:t>
            </w:r>
          </w:p>
          <w:p w:rsidR="00C74369" w:rsidRPr="00D31C97" w:rsidRDefault="00C74369" w:rsidP="00B3018E">
            <w:r w:rsidRPr="00D31C97">
              <w:t>списак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септембар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4.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Осавремењавање наставе, иновације и примена активних метода наставе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октобар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5.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Планирање угледних часова; Утврђивање тема за матурске радове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записник, списак тема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децембар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6.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април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7.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Анализа једногодишњег рада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јуни</w:t>
            </w:r>
          </w:p>
        </w:tc>
      </w:tr>
      <w:tr w:rsidR="00C74369" w:rsidRPr="00D31C97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8.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Израда и усаглашавање годишњих и оперативних планова рада наставника за следећу школску годину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D31C97" w:rsidRDefault="00C74369" w:rsidP="00B3018E">
            <w:r w:rsidRPr="00D31C97">
              <w:t>записник, 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D31C97" w:rsidRDefault="00C74369" w:rsidP="00B3018E">
            <w:pPr>
              <w:jc w:val="center"/>
            </w:pPr>
            <w:r w:rsidRPr="00D31C97">
              <w:t>јуни</w:t>
            </w:r>
          </w:p>
        </w:tc>
      </w:tr>
    </w:tbl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ru-RU"/>
        </w:rPr>
      </w:pPr>
    </w:p>
    <w:p w:rsidR="00C74369" w:rsidRDefault="00C74369" w:rsidP="00C74369">
      <w:pPr>
        <w:rPr>
          <w:b/>
          <w:lang w:val="ru-RU"/>
        </w:rPr>
      </w:pPr>
      <w:r>
        <w:rPr>
          <w:lang w:val="ru-RU"/>
        </w:rPr>
        <w:t xml:space="preserve">Сента, </w:t>
      </w:r>
      <w:r>
        <w:rPr>
          <w:lang w:val="sr-Cyrl-RS"/>
        </w:rPr>
        <w:t>01</w:t>
      </w:r>
      <w:r w:rsidRPr="000A1E9C">
        <w:rPr>
          <w:lang w:val="ru-RU"/>
        </w:rPr>
        <w:t>. 0</w:t>
      </w:r>
      <w:r>
        <w:rPr>
          <w:lang w:val="sr-Cyrl-RS"/>
        </w:rPr>
        <w:t>7</w:t>
      </w:r>
      <w:r>
        <w:rPr>
          <w:lang w:val="ru-RU"/>
        </w:rPr>
        <w:t>. 20</w:t>
      </w:r>
      <w:r>
        <w:rPr>
          <w:lang w:val="sr-Cyrl-RS"/>
        </w:rPr>
        <w:t>20</w:t>
      </w:r>
      <w:r w:rsidRPr="000A1E9C">
        <w:rPr>
          <w:lang w:val="ru-RU"/>
        </w:rPr>
        <w:t xml:space="preserve">. године </w:t>
      </w:r>
      <w:r>
        <w:rPr>
          <w:b/>
          <w:lang w:val="ru-RU"/>
        </w:rPr>
        <w:t xml:space="preserve">                                                  </w:t>
      </w:r>
      <w:r>
        <w:rPr>
          <w:b/>
          <w:lang w:val="sr-Cyrl-RS"/>
        </w:rPr>
        <w:t>ЧЛАНОВИ</w:t>
      </w:r>
      <w:r>
        <w:rPr>
          <w:b/>
          <w:lang w:val="ru-RU"/>
        </w:rPr>
        <w:t xml:space="preserve"> СТРУЧНОГ АКТИВА:</w:t>
      </w:r>
    </w:p>
    <w:p w:rsidR="00C74369" w:rsidRDefault="00C74369" w:rsidP="00C7436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Дора Чонић </w:t>
      </w:r>
    </w:p>
    <w:p w:rsidR="00C74369" w:rsidRPr="000A1E9C" w:rsidRDefault="00C74369" w:rsidP="00C7436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Рожа Ш. Моника (председник)</w:t>
      </w:r>
    </w:p>
    <w:p w:rsidR="00C74369" w:rsidRPr="000A7BF1" w:rsidRDefault="00C74369" w:rsidP="00C74369"/>
    <w:p w:rsidR="00C74369" w:rsidRPr="00F5693E" w:rsidRDefault="00C74369" w:rsidP="00C74369">
      <w:pPr>
        <w:jc w:val="center"/>
        <w:rPr>
          <w:b/>
          <w:lang w:val="sr-Cyrl-RS"/>
        </w:rPr>
      </w:pPr>
      <w:r w:rsidRPr="00F5693E">
        <w:rPr>
          <w:b/>
          <w:lang w:val="sr-Cyrl-RS"/>
        </w:rPr>
        <w:t>СЕНЋАНСКА ГИМНАЗИЈА СЕНТА</w:t>
      </w:r>
    </w:p>
    <w:p w:rsidR="00C74369" w:rsidRDefault="00C74369" w:rsidP="00C74369">
      <w:pPr>
        <w:jc w:val="center"/>
        <w:rPr>
          <w:b/>
          <w:lang w:val="sr-Cyrl-RS"/>
        </w:rPr>
      </w:pPr>
    </w:p>
    <w:p w:rsidR="00C74369" w:rsidRPr="006930F7" w:rsidRDefault="00C74369" w:rsidP="00C74369">
      <w:pPr>
        <w:jc w:val="center"/>
        <w:rPr>
          <w:b/>
          <w:lang w:val="sr-Cyrl-RS"/>
        </w:rPr>
      </w:pPr>
      <w:r w:rsidRPr="00F5693E">
        <w:rPr>
          <w:b/>
        </w:rPr>
        <w:t>ИЗВЕШТАЈ О РАДУ</w:t>
      </w:r>
      <w:r>
        <w:rPr>
          <w:b/>
          <w:lang w:val="sr-Cyrl-RS"/>
        </w:rPr>
        <w:t xml:space="preserve"> </w:t>
      </w:r>
      <w:r w:rsidRPr="00F5693E">
        <w:rPr>
          <w:b/>
        </w:rPr>
        <w:t>СТРУЧНОГ АКТИВА</w:t>
      </w:r>
      <w:r>
        <w:rPr>
          <w:b/>
        </w:rPr>
        <w:t xml:space="preserve"> ЗА ЕНГЛЕСКИ ЈЕЗИК</w:t>
      </w:r>
    </w:p>
    <w:p w:rsidR="00C74369" w:rsidRPr="00F5693E" w:rsidRDefault="00C74369" w:rsidP="00C74369">
      <w:pPr>
        <w:jc w:val="center"/>
        <w:rPr>
          <w:rFonts w:ascii="Copperplate Gothic Bold" w:hAnsi="Copperplate Gothic Bold"/>
          <w:b/>
        </w:rPr>
      </w:pPr>
      <w:r w:rsidRPr="00F5693E">
        <w:rPr>
          <w:b/>
        </w:rPr>
        <w:t>ЗА ШКОЛСКУ 201</w:t>
      </w:r>
      <w:r>
        <w:rPr>
          <w:b/>
          <w:lang w:val="sr-Cyrl-RS"/>
        </w:rPr>
        <w:t>9</w:t>
      </w:r>
      <w:r>
        <w:rPr>
          <w:b/>
        </w:rPr>
        <w:t>/20</w:t>
      </w:r>
      <w:r>
        <w:rPr>
          <w:b/>
          <w:lang w:val="sr-Cyrl-RS"/>
        </w:rPr>
        <w:t>20</w:t>
      </w:r>
      <w:r w:rsidRPr="00F5693E">
        <w:rPr>
          <w:b/>
        </w:rPr>
        <w:t>. ГОДИНУ</w:t>
      </w:r>
    </w:p>
    <w:p w:rsidR="00C74369" w:rsidRPr="00F5693E" w:rsidRDefault="00C74369" w:rsidP="00C74369">
      <w:pPr>
        <w:rPr>
          <w:b/>
          <w:lang w:val="sr-Cyrl-R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C74369" w:rsidRPr="00857851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  <w:rPr>
                <w:b/>
              </w:rPr>
            </w:pPr>
            <w:r w:rsidRPr="00857851">
              <w:rPr>
                <w:b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  <w:rPr>
                <w:b/>
              </w:rPr>
            </w:pPr>
            <w:r w:rsidRPr="00857851">
              <w:rPr>
                <w:b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  <w:rPr>
                <w:b/>
              </w:rPr>
            </w:pPr>
            <w:r w:rsidRPr="00857851">
              <w:rPr>
                <w:b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  <w:rPr>
                <w:b/>
              </w:rPr>
            </w:pPr>
            <w:r w:rsidRPr="00857851">
              <w:rPr>
                <w:b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  <w:rPr>
                <w:b/>
                <w:lang w:val="sr-Cyrl-RS"/>
              </w:rPr>
            </w:pPr>
            <w:r w:rsidRPr="00857851">
              <w:rPr>
                <w:b/>
              </w:rPr>
              <w:t>Време када је реализо-вано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Договор о спровођењу годишњих и оперативних планова рада наставника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 xml:space="preserve"> 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Септембар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2.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Усаглашавање критеријума за оцењивање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Септембар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3.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Израда и усаглашавање планова за допунски, додатни и припремни рад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 xml:space="preserve"> Записник,</w:t>
            </w:r>
          </w:p>
          <w:p w:rsidR="00C74369" w:rsidRPr="00857851" w:rsidRDefault="00C74369" w:rsidP="00B3018E">
            <w:r w:rsidRPr="00857851">
              <w:t>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Септембар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4.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Израда и усаглашавање личних планова стручног усавршавања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Записник, 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Септембар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5.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Стручно усавршавање похађањем одобрених програма усавршавања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Учешће на семинарима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Уверење о учешћу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Октобар-јуни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6.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Стручно усавршавање унутар школе (44 сата годишње)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Учешће у усавршавању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Евиденција о усавршавању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Октобар-јуни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lastRenderedPageBreak/>
              <w:t>7.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Утврђивање тема за матурске радове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Записник, списак тема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Децембар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8.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 xml:space="preserve">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Децембар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9.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Планирање  и реализација припрема ученика на такмичење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Јануар-април</w:t>
            </w:r>
          </w:p>
        </w:tc>
      </w:tr>
      <w:tr w:rsidR="00C74369" w:rsidRPr="00857851" w:rsidTr="00B3018E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10.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Израда и усаглашавање годишњих и оперативних планова рада наставника за следећу школску годину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74369" w:rsidRPr="00857851" w:rsidRDefault="00C74369" w:rsidP="00B3018E">
            <w:r w:rsidRPr="00857851">
              <w:t xml:space="preserve"> Записник, 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74369" w:rsidRPr="00857851" w:rsidRDefault="00C74369" w:rsidP="00B3018E">
            <w:pPr>
              <w:jc w:val="center"/>
            </w:pPr>
            <w:r w:rsidRPr="00857851">
              <w:t>Јуни</w:t>
            </w:r>
          </w:p>
        </w:tc>
      </w:tr>
    </w:tbl>
    <w:p w:rsidR="00C74369" w:rsidRDefault="00C74369" w:rsidP="00C74369">
      <w:pPr>
        <w:rPr>
          <w:b/>
          <w:lang w:val="sr-Cyrl-RS"/>
        </w:rPr>
      </w:pPr>
    </w:p>
    <w:p w:rsidR="00C74369" w:rsidRDefault="00C74369" w:rsidP="00C74369">
      <w:pPr>
        <w:rPr>
          <w:b/>
          <w:lang w:val="ru-RU"/>
        </w:rPr>
      </w:pPr>
    </w:p>
    <w:p w:rsidR="00C74369" w:rsidRDefault="00C74369" w:rsidP="00C74369">
      <w:pPr>
        <w:rPr>
          <w:b/>
          <w:lang w:val="ru-RU"/>
        </w:rPr>
      </w:pPr>
      <w:r>
        <w:rPr>
          <w:lang w:val="ru-RU"/>
        </w:rPr>
        <w:t xml:space="preserve">Сента, </w:t>
      </w:r>
      <w:r>
        <w:rPr>
          <w:lang w:val="sr-Cyrl-RS"/>
        </w:rPr>
        <w:t>25</w:t>
      </w:r>
      <w:r w:rsidRPr="000A1E9C">
        <w:rPr>
          <w:lang w:val="ru-RU"/>
        </w:rPr>
        <w:t>. 0</w:t>
      </w:r>
      <w:r>
        <w:rPr>
          <w:lang w:val="sr-Cyrl-RS"/>
        </w:rPr>
        <w:t>6</w:t>
      </w:r>
      <w:r>
        <w:rPr>
          <w:lang w:val="ru-RU"/>
        </w:rPr>
        <w:t>. 20</w:t>
      </w:r>
      <w:r>
        <w:rPr>
          <w:lang w:val="sr-Cyrl-RS"/>
        </w:rPr>
        <w:t>20</w:t>
      </w:r>
      <w:r w:rsidRPr="000A1E9C">
        <w:rPr>
          <w:lang w:val="ru-RU"/>
        </w:rPr>
        <w:t xml:space="preserve">. године </w:t>
      </w:r>
      <w:r>
        <w:rPr>
          <w:b/>
          <w:lang w:val="ru-RU"/>
        </w:rPr>
        <w:t xml:space="preserve">                                                  </w:t>
      </w:r>
      <w:r>
        <w:rPr>
          <w:b/>
          <w:lang w:val="sr-Cyrl-RS"/>
        </w:rPr>
        <w:t>ПРЕДСЕДНИК</w:t>
      </w:r>
      <w:r>
        <w:rPr>
          <w:b/>
          <w:lang w:val="ru-RU"/>
        </w:rPr>
        <w:t xml:space="preserve"> СТРУЧНОГ АКТИВА:</w:t>
      </w:r>
    </w:p>
    <w:p w:rsidR="00C74369" w:rsidRDefault="00C74369" w:rsidP="00C7436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:rsidR="00C74369" w:rsidRPr="000A1E9C" w:rsidRDefault="00C74369" w:rsidP="00C7436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Чила Томашић Гере</w:t>
      </w:r>
    </w:p>
    <w:p w:rsidR="00C74369" w:rsidRPr="000A7BF1" w:rsidRDefault="00C74369" w:rsidP="00C74369"/>
    <w:p w:rsidR="00C74369" w:rsidRPr="007F0E52" w:rsidRDefault="00C74369" w:rsidP="00C74369">
      <w:pPr>
        <w:jc w:val="center"/>
        <w:rPr>
          <w:b/>
        </w:rPr>
      </w:pPr>
      <w:r w:rsidRPr="007F0E52">
        <w:rPr>
          <w:b/>
        </w:rPr>
        <w:t xml:space="preserve">ИЗВЕШТАЈ РАДА СТРУЧНОГ ВЕЋА (АКТИВА) ЗА </w:t>
      </w:r>
      <w:r w:rsidRPr="007F0E52">
        <w:rPr>
          <w:b/>
          <w:lang w:val="sr-Cyrl-RS"/>
        </w:rPr>
        <w:t>СРПСКИ ЈЕЗИК КАО НЕМАТЕРЊИ</w:t>
      </w:r>
      <w:r w:rsidRPr="007F0E52">
        <w:rPr>
          <w:b/>
        </w:rPr>
        <w:t xml:space="preserve"> ЗА ШК. 201</w:t>
      </w:r>
      <w:r>
        <w:rPr>
          <w:b/>
          <w:lang w:val="hu-HU"/>
        </w:rPr>
        <w:t>9/20</w:t>
      </w:r>
      <w:r w:rsidRPr="007F0E52">
        <w:rPr>
          <w:b/>
          <w:lang w:val="hu-HU"/>
        </w:rPr>
        <w:t xml:space="preserve"> </w:t>
      </w:r>
      <w:r w:rsidRPr="007F0E52">
        <w:rPr>
          <w:b/>
        </w:rPr>
        <w:t>ГОДИНУ</w:t>
      </w:r>
    </w:p>
    <w:p w:rsidR="00C74369" w:rsidRPr="007F0E52" w:rsidRDefault="00C74369" w:rsidP="00C74369">
      <w:pPr>
        <w:jc w:val="center"/>
        <w:rPr>
          <w:b/>
        </w:rPr>
      </w:pPr>
    </w:p>
    <w:p w:rsidR="00C74369" w:rsidRPr="007F0E52" w:rsidRDefault="00C74369" w:rsidP="00C74369">
      <w:r w:rsidRPr="007F0E52">
        <w:t xml:space="preserve">Стручно веће за српски језик као нематерњи је </w:t>
      </w:r>
      <w:r>
        <w:t>одржао 3 седнице у току шк. 2019/20</w:t>
      </w:r>
      <w:r w:rsidRPr="007F0E52">
        <w:t xml:space="preserve"> године:</w:t>
      </w:r>
    </w:p>
    <w:p w:rsidR="00C74369" w:rsidRPr="007F0E52" w:rsidRDefault="00C74369" w:rsidP="00C74369">
      <w:pPr>
        <w:numPr>
          <w:ilvl w:val="0"/>
          <w:numId w:val="1"/>
        </w:numPr>
        <w:spacing w:after="200" w:line="276" w:lineRule="auto"/>
        <w:rPr>
          <w:b/>
        </w:rPr>
      </w:pPr>
      <w:r w:rsidRPr="007F0E52">
        <w:rPr>
          <w:b/>
        </w:rPr>
        <w:t xml:space="preserve"> Седница (  у септембру):</w:t>
      </w:r>
    </w:p>
    <w:p w:rsidR="00C74369" w:rsidRPr="007F0E52" w:rsidRDefault="00C74369" w:rsidP="00C74369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7F0E52">
        <w:rPr>
          <w:rFonts w:ascii="Times New Roman" w:hAnsi="Times New Roman"/>
          <w:sz w:val="24"/>
          <w:szCs w:val="24"/>
          <w:lang w:val="sr-Cyrl-CS"/>
        </w:rPr>
        <w:t>Упознавање са изменама у наставном плану и програму</w:t>
      </w:r>
    </w:p>
    <w:p w:rsidR="00C74369" w:rsidRPr="007F0E52" w:rsidRDefault="00C74369" w:rsidP="00C74369">
      <w:pPr>
        <w:numPr>
          <w:ilvl w:val="0"/>
          <w:numId w:val="2"/>
        </w:numPr>
        <w:spacing w:after="200" w:line="276" w:lineRule="auto"/>
      </w:pPr>
      <w:r w:rsidRPr="007F0E52">
        <w:t>Договор о извођењу додатне и допунске наставе</w:t>
      </w:r>
    </w:p>
    <w:p w:rsidR="00C74369" w:rsidRPr="007F0E52" w:rsidRDefault="00C74369" w:rsidP="00C74369">
      <w:pPr>
        <w:numPr>
          <w:ilvl w:val="0"/>
          <w:numId w:val="2"/>
        </w:numPr>
        <w:spacing w:after="200" w:line="276" w:lineRule="auto"/>
      </w:pPr>
      <w:r w:rsidRPr="007F0E52">
        <w:t>Семинари</w:t>
      </w:r>
    </w:p>
    <w:p w:rsidR="00C74369" w:rsidRPr="007F0E52" w:rsidRDefault="00C74369" w:rsidP="00C74369"/>
    <w:p w:rsidR="00C74369" w:rsidRPr="007F0E52" w:rsidRDefault="00C74369" w:rsidP="00C74369">
      <w:pPr>
        <w:numPr>
          <w:ilvl w:val="0"/>
          <w:numId w:val="1"/>
        </w:numPr>
        <w:spacing w:after="200" w:line="276" w:lineRule="auto"/>
        <w:rPr>
          <w:b/>
        </w:rPr>
      </w:pPr>
      <w:r w:rsidRPr="007F0E52">
        <w:rPr>
          <w:b/>
        </w:rPr>
        <w:t>Седница ( у децембру) :</w:t>
      </w:r>
    </w:p>
    <w:p w:rsidR="00C74369" w:rsidRPr="007F0E52" w:rsidRDefault="00C74369" w:rsidP="00C74369">
      <w:pPr>
        <w:pStyle w:val="Listaszerbekezds"/>
        <w:numPr>
          <w:ilvl w:val="0"/>
          <w:numId w:val="3"/>
        </w:numPr>
        <w:rPr>
          <w:rFonts w:ascii="Times New Roman" w:hAnsi="Times New Roman"/>
          <w:sz w:val="24"/>
          <w:szCs w:val="24"/>
          <w:lang w:val="sr-Cyrl-CS"/>
        </w:rPr>
      </w:pPr>
      <w:r w:rsidRPr="007F0E52">
        <w:rPr>
          <w:rFonts w:ascii="Times New Roman" w:hAnsi="Times New Roman"/>
          <w:sz w:val="24"/>
          <w:szCs w:val="24"/>
          <w:lang w:val="sr-Cyrl-CS"/>
        </w:rPr>
        <w:t>Анализа резултата у првом плугодишту</w:t>
      </w:r>
    </w:p>
    <w:p w:rsidR="00C74369" w:rsidRPr="007F0E52" w:rsidRDefault="00C74369" w:rsidP="00C74369">
      <w:pPr>
        <w:numPr>
          <w:ilvl w:val="0"/>
          <w:numId w:val="1"/>
        </w:numPr>
        <w:spacing w:after="200" w:line="276" w:lineRule="auto"/>
        <w:rPr>
          <w:b/>
        </w:rPr>
      </w:pPr>
      <w:r w:rsidRPr="007F0E52">
        <w:rPr>
          <w:b/>
        </w:rPr>
        <w:t>Седница ( у јуну):</w:t>
      </w:r>
    </w:p>
    <w:p w:rsidR="00C74369" w:rsidRPr="007F0E52" w:rsidRDefault="00C74369" w:rsidP="00C74369">
      <w:pPr>
        <w:pStyle w:val="Listaszerbekezds"/>
        <w:numPr>
          <w:ilvl w:val="0"/>
          <w:numId w:val="3"/>
        </w:numPr>
        <w:rPr>
          <w:rFonts w:ascii="Times New Roman" w:hAnsi="Times New Roman"/>
          <w:sz w:val="24"/>
          <w:szCs w:val="24"/>
          <w:lang w:val="sr-Cyrl-CS"/>
        </w:rPr>
      </w:pPr>
      <w:r w:rsidRPr="007F0E52">
        <w:rPr>
          <w:rFonts w:ascii="Times New Roman" w:hAnsi="Times New Roman"/>
          <w:sz w:val="24"/>
          <w:szCs w:val="24"/>
          <w:lang w:val="sr-Cyrl-CS"/>
        </w:rPr>
        <w:t>Анализа резултата на крају школске године</w:t>
      </w:r>
    </w:p>
    <w:p w:rsidR="00C74369" w:rsidRPr="007F0E52" w:rsidRDefault="00C74369" w:rsidP="00C74369">
      <w:pPr>
        <w:ind w:left="720"/>
      </w:pPr>
    </w:p>
    <w:p w:rsidR="00C74369" w:rsidRPr="007F0E52" w:rsidRDefault="00C74369" w:rsidP="00C74369">
      <w:r w:rsidRPr="007F0E52">
        <w:rPr>
          <w:b/>
        </w:rPr>
        <w:t>Извештај је саставила</w:t>
      </w:r>
      <w:r w:rsidRPr="007F0E52">
        <w:t xml:space="preserve"> : Јулишка Ружа </w:t>
      </w:r>
    </w:p>
    <w:p w:rsidR="00C74369" w:rsidRPr="007F0E52" w:rsidRDefault="00C74369" w:rsidP="00C74369">
      <w:r w:rsidRPr="007F0E52">
        <w:t xml:space="preserve">                                           Председник стручног већа за</w:t>
      </w:r>
      <w:r>
        <w:t xml:space="preserve"> српски језик као немтаерњи 2019/20</w:t>
      </w:r>
      <w:r w:rsidRPr="007F0E52">
        <w:t xml:space="preserve"> год.</w:t>
      </w:r>
    </w:p>
    <w:p w:rsidR="00C74369" w:rsidRDefault="00C74369" w:rsidP="00C74369">
      <w:r>
        <w:t>Датум:   06.07.2020</w:t>
      </w:r>
      <w:r w:rsidRPr="007F0E52">
        <w:t>.</w:t>
      </w:r>
    </w:p>
    <w:p w:rsidR="00C74369" w:rsidRPr="00D90931" w:rsidRDefault="00C74369" w:rsidP="00C74369">
      <w:pPr>
        <w:jc w:val="center"/>
        <w:rPr>
          <w:b/>
        </w:rPr>
      </w:pPr>
      <w:r>
        <w:rPr>
          <w:b/>
        </w:rPr>
        <w:t>ИЗВЕШТАЈ СТРУЧНОГ АКТИВА ЗА ЛАТИНСКИ ЈЕЗИК</w:t>
      </w:r>
    </w:p>
    <w:p w:rsidR="00C74369" w:rsidRDefault="00C74369" w:rsidP="00C74369"/>
    <w:p w:rsidR="00C74369" w:rsidRDefault="00C74369" w:rsidP="00C74369"/>
    <w:p w:rsidR="00C74369" w:rsidRPr="00A16074" w:rsidRDefault="00C74369" w:rsidP="00C74369">
      <w:r>
        <w:t xml:space="preserve">        У Сенћанској гимназији 201</w:t>
      </w:r>
      <w:r w:rsidRPr="00D12F79">
        <w:t>9</w:t>
      </w:r>
      <w:r>
        <w:t>-</w:t>
      </w:r>
      <w:r w:rsidRPr="00D12F79">
        <w:t>20</w:t>
      </w:r>
      <w:r>
        <w:t>. школске године по плану и програму одржано је 95</w:t>
      </w:r>
      <w:r w:rsidRPr="00032F09">
        <w:t xml:space="preserve">% </w:t>
      </w:r>
      <w:r>
        <w:t xml:space="preserve">часова латинског језика. Због грипа гимназија није радила недељу дана у фебруару и дошло је до сажимања градива на часовима. Затим, од 16. марта је проглашено ванредно стање у земљи због пандемије вируса корона, тј. припремање онлајн наставе. Од 17. марта до 29. маја је трајала онлајн настава на месенџеру и у гугл учионици. </w:t>
      </w:r>
    </w:p>
    <w:p w:rsidR="00C74369" w:rsidRDefault="00C74369" w:rsidP="00C74369"/>
    <w:p w:rsidR="00C74369" w:rsidRDefault="00C74369" w:rsidP="00C74369">
      <w:pPr>
        <w:numPr>
          <w:ilvl w:val="0"/>
          <w:numId w:val="4"/>
        </w:numPr>
      </w:pPr>
      <w:r>
        <w:t xml:space="preserve">Нико није добио </w:t>
      </w:r>
      <w:r w:rsidRPr="00826C13">
        <w:rPr>
          <w:b/>
        </w:rPr>
        <w:t>опомену</w:t>
      </w:r>
      <w:r>
        <w:rPr>
          <w:b/>
        </w:rPr>
        <w:t>.</w:t>
      </w:r>
      <w:r>
        <w:t xml:space="preserve"> </w:t>
      </w:r>
    </w:p>
    <w:p w:rsidR="00C74369" w:rsidRDefault="00C74369" w:rsidP="00C74369">
      <w:pPr>
        <w:ind w:left="360"/>
      </w:pPr>
    </w:p>
    <w:p w:rsidR="00C74369" w:rsidRDefault="00C74369" w:rsidP="00C74369">
      <w:pPr>
        <w:numPr>
          <w:ilvl w:val="0"/>
          <w:numId w:val="4"/>
        </w:numPr>
      </w:pPr>
      <w:r>
        <w:t xml:space="preserve">Одржани су </w:t>
      </w:r>
      <w:r w:rsidRPr="00826C13">
        <w:rPr>
          <w:b/>
        </w:rPr>
        <w:t>допунск</w:t>
      </w:r>
      <w:r>
        <w:rPr>
          <w:b/>
        </w:rPr>
        <w:t xml:space="preserve">и часови </w:t>
      </w:r>
      <w:r w:rsidRPr="00032F09">
        <w:t>за прве и друге разреде</w:t>
      </w:r>
      <w:r>
        <w:t xml:space="preserve">, укупно 12 часова. </w:t>
      </w:r>
      <w:r w:rsidRPr="00C60DFA">
        <w:rPr>
          <w:b/>
        </w:rPr>
        <w:t>Припремни часови за</w:t>
      </w:r>
      <w:r>
        <w:t xml:space="preserve"> </w:t>
      </w:r>
      <w:r w:rsidRPr="00826C13">
        <w:rPr>
          <w:b/>
        </w:rPr>
        <w:t>разредни испит</w:t>
      </w:r>
      <w:r>
        <w:rPr>
          <w:b/>
        </w:rPr>
        <w:t xml:space="preserve">, </w:t>
      </w:r>
      <w:r w:rsidRPr="00032F09">
        <w:t>укупно 10</w:t>
      </w:r>
      <w:r>
        <w:t xml:space="preserve">. ванредни ученици : Крушка Матеј положио је </w:t>
      </w:r>
      <w:r>
        <w:lastRenderedPageBreak/>
        <w:t xml:space="preserve">Латински језик 2, оцена врло добар (4). Нина Довлев Бугарски крајем маја положила је Латински језик 1, оцена одличан (5). </w:t>
      </w:r>
    </w:p>
    <w:p w:rsidR="00C74369" w:rsidRDefault="00C74369" w:rsidP="00C74369"/>
    <w:p w:rsidR="00C74369" w:rsidRDefault="00C74369" w:rsidP="00C74369">
      <w:pPr>
        <w:numPr>
          <w:ilvl w:val="0"/>
          <w:numId w:val="4"/>
        </w:numPr>
      </w:pPr>
      <w:r>
        <w:t xml:space="preserve">На </w:t>
      </w:r>
      <w:r w:rsidRPr="00C60DFA">
        <w:rPr>
          <w:b/>
        </w:rPr>
        <w:t>додатним часовима</w:t>
      </w:r>
      <w:r>
        <w:rPr>
          <w:b/>
        </w:rPr>
        <w:t xml:space="preserve">, </w:t>
      </w:r>
      <w:r>
        <w:t>укупно 5</w:t>
      </w:r>
      <w:r>
        <w:rPr>
          <w:b/>
        </w:rPr>
        <w:t>,</w:t>
      </w:r>
      <w:r>
        <w:t xml:space="preserve"> ученици су преводили са речником тестове које је саставио АКСС за државно такмичење. </w:t>
      </w:r>
      <w:r w:rsidRPr="00C60DFA">
        <w:rPr>
          <w:b/>
        </w:rPr>
        <w:t>Припремне часове за државно</w:t>
      </w:r>
      <w:r w:rsidRPr="00C60DFA">
        <w:t xml:space="preserve"> </w:t>
      </w:r>
      <w:r w:rsidRPr="00C60DFA">
        <w:rPr>
          <w:b/>
        </w:rPr>
        <w:t xml:space="preserve">такмичење </w:t>
      </w:r>
      <w:r>
        <w:t>нисам држала, јер ове године нису организовали државно такмичење због ванредног стања.</w:t>
      </w:r>
    </w:p>
    <w:p w:rsidR="00C74369" w:rsidRDefault="00C74369" w:rsidP="00C74369"/>
    <w:p w:rsidR="00C74369" w:rsidRDefault="00C74369" w:rsidP="00C74369">
      <w:pPr>
        <w:numPr>
          <w:ilvl w:val="0"/>
          <w:numId w:val="4"/>
        </w:numPr>
      </w:pPr>
      <w:r w:rsidRPr="00D36730">
        <w:rPr>
          <w:b/>
        </w:rPr>
        <w:t>У првим разредима</w:t>
      </w:r>
      <w:r>
        <w:t xml:space="preserve"> ученици су постигли следеће оцене:</w:t>
      </w:r>
    </w:p>
    <w:p w:rsidR="00C74369" w:rsidRDefault="00C74369" w:rsidP="00C74369">
      <w:pPr>
        <w:ind w:left="720"/>
      </w:pPr>
      <w:r>
        <w:t>31 ученика оцену одличан (5)</w:t>
      </w:r>
    </w:p>
    <w:p w:rsidR="00C74369" w:rsidRDefault="00C74369" w:rsidP="00C74369">
      <w:pPr>
        <w:ind w:left="720"/>
      </w:pPr>
      <w:r>
        <w:t>12 ученика оцену врло добар (4)</w:t>
      </w:r>
    </w:p>
    <w:p w:rsidR="00C74369" w:rsidRDefault="00C74369" w:rsidP="00C74369">
      <w:pPr>
        <w:ind w:left="720"/>
      </w:pPr>
      <w:r>
        <w:t xml:space="preserve">  5 ученика оцену добар (3)</w:t>
      </w:r>
    </w:p>
    <w:p w:rsidR="00C74369" w:rsidRDefault="00C74369" w:rsidP="00C74369">
      <w:pPr>
        <w:ind w:left="720"/>
      </w:pPr>
      <w:r>
        <w:t xml:space="preserve">  </w:t>
      </w:r>
      <w:r w:rsidRPr="00D36730">
        <w:t xml:space="preserve"> </w:t>
      </w:r>
    </w:p>
    <w:p w:rsidR="00C74369" w:rsidRDefault="00C74369" w:rsidP="00C74369">
      <w:pPr>
        <w:ind w:left="720"/>
      </w:pPr>
      <w:r w:rsidRPr="00D36730">
        <w:rPr>
          <w:b/>
        </w:rPr>
        <w:t>У другим разредима</w:t>
      </w:r>
      <w:r>
        <w:t xml:space="preserve"> ученици су постигли следеће оцене:</w:t>
      </w:r>
    </w:p>
    <w:p w:rsidR="00C74369" w:rsidRDefault="00C74369" w:rsidP="00C74369">
      <w:pPr>
        <w:ind w:left="720"/>
      </w:pPr>
      <w:r>
        <w:t>31 ученика оцену одличан (5)</w:t>
      </w:r>
    </w:p>
    <w:p w:rsidR="00C74369" w:rsidRDefault="00C74369" w:rsidP="00C74369">
      <w:pPr>
        <w:ind w:left="720"/>
      </w:pPr>
      <w:r>
        <w:t>25 ученика оцену врло добар (4)</w:t>
      </w:r>
    </w:p>
    <w:p w:rsidR="00C74369" w:rsidRDefault="00C74369" w:rsidP="00C74369">
      <w:pPr>
        <w:ind w:left="720"/>
      </w:pPr>
      <w:r>
        <w:t xml:space="preserve">  6 ученика оцену добар (3)</w:t>
      </w:r>
    </w:p>
    <w:p w:rsidR="00C74369" w:rsidRDefault="00C74369" w:rsidP="00C74369">
      <w:pPr>
        <w:ind w:left="720"/>
      </w:pPr>
      <w:r>
        <w:t xml:space="preserve">  2</w:t>
      </w:r>
      <w:r w:rsidRPr="00D36730">
        <w:t xml:space="preserve"> </w:t>
      </w:r>
      <w:r>
        <w:t>ученика оцену довољан (2)</w:t>
      </w:r>
    </w:p>
    <w:p w:rsidR="00C74369" w:rsidRDefault="00C74369" w:rsidP="00C74369">
      <w:pPr>
        <w:ind w:left="720"/>
      </w:pPr>
    </w:p>
    <w:p w:rsidR="00C74369" w:rsidRDefault="00C74369" w:rsidP="00C74369">
      <w:pPr>
        <w:ind w:left="720"/>
      </w:pPr>
    </w:p>
    <w:p w:rsidR="00C74369" w:rsidRDefault="00C74369" w:rsidP="00C74369">
      <w:r>
        <w:t xml:space="preserve">       5. Евалуација оствареног рада је позитивна. У другом разреду је неопходно поновити градиво првог разреда, нарочито градиво другог полугодишта.</w:t>
      </w:r>
    </w:p>
    <w:p w:rsidR="00C74369" w:rsidRDefault="00C74369" w:rsidP="00C74369"/>
    <w:p w:rsidR="00C74369" w:rsidRDefault="00C74369" w:rsidP="00C74369">
      <w:r>
        <w:t xml:space="preserve">                                                                        Председник и једини члан актива:</w:t>
      </w:r>
    </w:p>
    <w:p w:rsidR="00C74369" w:rsidRDefault="00C74369" w:rsidP="00C74369">
      <w:r>
        <w:t xml:space="preserve">                                                                                  Рита Бевиз Каваи</w:t>
      </w:r>
    </w:p>
    <w:p w:rsidR="00C74369" w:rsidRDefault="00C74369" w:rsidP="00C74369"/>
    <w:p w:rsidR="00C74369" w:rsidRDefault="00C74369" w:rsidP="00C74369">
      <w:r>
        <w:t>Сента, 02.07.2020.</w:t>
      </w:r>
    </w:p>
    <w:p w:rsidR="00C74369" w:rsidRPr="00C60DFA" w:rsidRDefault="00C74369" w:rsidP="00C74369"/>
    <w:p w:rsidR="00C74369" w:rsidRDefault="00C74369" w:rsidP="00C74369">
      <w:pPr>
        <w:rPr>
          <w:b/>
        </w:rPr>
      </w:pPr>
      <w:bookmarkStart w:id="0" w:name="_GoBack"/>
      <w:bookmarkEnd w:id="0"/>
    </w:p>
    <w:p w:rsidR="00C74369" w:rsidRPr="00623406" w:rsidRDefault="00C74369" w:rsidP="00C74369">
      <w:pPr>
        <w:jc w:val="center"/>
        <w:rPr>
          <w:b/>
        </w:rPr>
      </w:pPr>
    </w:p>
    <w:p w:rsidR="0064704F" w:rsidRDefault="0064704F"/>
    <w:sectPr w:rsidR="0064704F" w:rsidSect="00AE10C8">
      <w:footerReference w:type="even" r:id="rId5"/>
      <w:footerReference w:type="default" r:id="rId6"/>
      <w:pgSz w:w="11907" w:h="16839" w:code="9"/>
      <w:pgMar w:top="900" w:right="850" w:bottom="900" w:left="706" w:header="720" w:footer="202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5D1" w:rsidRDefault="00C74369" w:rsidP="00DD57B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915D1" w:rsidRDefault="00C74369" w:rsidP="00AE10C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5D1" w:rsidRDefault="00C74369" w:rsidP="00DD57B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19</w:t>
    </w:r>
    <w:r>
      <w:rPr>
        <w:rStyle w:val="Oldalszm"/>
      </w:rPr>
      <w:fldChar w:fldCharType="end"/>
    </w:r>
  </w:p>
  <w:p w:rsidR="00F915D1" w:rsidRDefault="00C74369" w:rsidP="00AE10C8">
    <w:pPr>
      <w:pStyle w:val="llb"/>
      <w:ind w:right="360"/>
      <w:jc w:val="right"/>
    </w:pPr>
  </w:p>
  <w:p w:rsidR="00F915D1" w:rsidRDefault="00C74369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05ED8"/>
    <w:multiLevelType w:val="hybridMultilevel"/>
    <w:tmpl w:val="8918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366CA"/>
    <w:multiLevelType w:val="hybridMultilevel"/>
    <w:tmpl w:val="DB7016F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006C"/>
    <w:multiLevelType w:val="hybridMultilevel"/>
    <w:tmpl w:val="CAE68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1F6BF2"/>
    <w:multiLevelType w:val="hybridMultilevel"/>
    <w:tmpl w:val="8BAA8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CF"/>
    <w:rsid w:val="00623ECF"/>
    <w:rsid w:val="0064704F"/>
    <w:rsid w:val="00C7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8BEF8-5E8E-4732-A105-DCFE0493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4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C74369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llbChar">
    <w:name w:val="Élőláb Char"/>
    <w:basedOn w:val="Bekezdsalapbettpusa"/>
    <w:link w:val="llb"/>
    <w:uiPriority w:val="99"/>
    <w:rsid w:val="00C74369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Oldalszm">
    <w:name w:val="page number"/>
    <w:basedOn w:val="Bekezdsalapbettpusa"/>
    <w:rsid w:val="00C74369"/>
  </w:style>
  <w:style w:type="paragraph" w:customStyle="1" w:styleId="Char">
    <w:name w:val=" Char"/>
    <w:basedOn w:val="Norml"/>
    <w:rsid w:val="00C7436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  <w:lang w:val="en-US"/>
    </w:rPr>
  </w:style>
  <w:style w:type="table" w:styleId="Rcsostblzat">
    <w:name w:val="Table Grid"/>
    <w:basedOn w:val="Normltblzat"/>
    <w:uiPriority w:val="59"/>
    <w:rsid w:val="00C7436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743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5664</Words>
  <Characters>32291</Characters>
  <Application>Microsoft Office Word</Application>
  <DocSecurity>0</DocSecurity>
  <Lines>269</Lines>
  <Paragraphs>75</Paragraphs>
  <ScaleCrop>false</ScaleCrop>
  <Company/>
  <LinksUpToDate>false</LinksUpToDate>
  <CharactersWithSpaces>37880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2020-09-11T05:13:00Z</dcterms:created>
  <dcterms:modified xsi:type="dcterms:W3CDTF">2020-09-11T05:16:00Z</dcterms:modified>
</cp:coreProperties>
</file>